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5F9E37">
      <w:pPr>
        <w:rPr>
          <w:rFonts w:hint="eastAsia" w:ascii="Times New Roman" w:hAnsi="Times New Roman" w:cs="Times New Roman" w:eastAsiaTheme="minorEastAsia"/>
          <w:lang w:val="en-US" w:eastAsia="zh-CN"/>
        </w:rPr>
      </w:pPr>
      <w:r>
        <w:rPr>
          <w:rFonts w:hint="eastAsia" w:ascii="Times New Roman" w:hAnsi="Times New Roman" w:cs="Times New Roman"/>
          <w:lang w:val="en-US" w:eastAsia="zh-CN"/>
        </w:rPr>
        <w:t xml:space="preserve"> </w:t>
      </w:r>
    </w:p>
    <w:p w14:paraId="24518B99">
      <w:pPr>
        <w:rPr>
          <w:rFonts w:hint="default" w:ascii="Times New Roman" w:hAnsi="Times New Roman" w:cs="Times New Roman"/>
        </w:rPr>
      </w:pPr>
    </w:p>
    <w:p w14:paraId="7A1F46C3">
      <w:pPr>
        <w:rPr>
          <w:rFonts w:hint="default" w:ascii="Times New Roman" w:hAnsi="Times New Roman" w:cs="Times New Roman"/>
        </w:rPr>
      </w:pPr>
    </w:p>
    <w:p w14:paraId="7BC4881B">
      <w:pPr>
        <w:rPr>
          <w:rFonts w:hint="default" w:ascii="Times New Roman" w:hAnsi="Times New Roman" w:cs="Times New Roman"/>
        </w:rPr>
      </w:pPr>
    </w:p>
    <w:p w14:paraId="35A86BA9">
      <w:pPr>
        <w:jc w:val="center"/>
        <w:rPr>
          <w:rFonts w:hint="default" w:ascii="Times New Roman" w:hAnsi="Times New Roman" w:eastAsia="黑体" w:cs="Times New Roman"/>
          <w:sz w:val="44"/>
          <w:szCs w:val="44"/>
        </w:rPr>
      </w:pPr>
    </w:p>
    <w:p w14:paraId="0480C537">
      <w:pPr>
        <w:jc w:val="center"/>
        <w:rPr>
          <w:rFonts w:hint="default" w:ascii="Times New Roman" w:hAnsi="Times New Roman" w:eastAsia="黑体" w:cs="Times New Roman"/>
          <w:sz w:val="44"/>
          <w:szCs w:val="44"/>
        </w:rPr>
      </w:pPr>
    </w:p>
    <w:p w14:paraId="3DCA079F">
      <w:pPr>
        <w:jc w:val="center"/>
        <w:rPr>
          <w:rFonts w:hint="default" w:ascii="Times New Roman" w:hAnsi="Times New Roman" w:eastAsia="黑体" w:cs="Times New Roman"/>
          <w:sz w:val="48"/>
          <w:szCs w:val="48"/>
        </w:rPr>
      </w:pPr>
      <w:bookmarkStart w:id="5" w:name="_GoBack"/>
      <w:r>
        <w:rPr>
          <w:rFonts w:hint="default" w:ascii="Times New Roman" w:hAnsi="Times New Roman" w:eastAsia="黑体" w:cs="Times New Roman"/>
          <w:sz w:val="48"/>
          <w:szCs w:val="48"/>
        </w:rPr>
        <w:t>固定源排放温室气体（CO</w:t>
      </w:r>
      <w:r>
        <w:rPr>
          <w:rFonts w:hint="default" w:ascii="Times New Roman" w:hAnsi="Times New Roman" w:eastAsia="黑体" w:cs="Times New Roman"/>
          <w:sz w:val="48"/>
          <w:szCs w:val="48"/>
          <w:vertAlign w:val="subscript"/>
          <w:lang w:val="en-US" w:eastAsia="zh-CN"/>
        </w:rPr>
        <w:t>2</w:t>
      </w:r>
      <w:r>
        <w:rPr>
          <w:rFonts w:hint="default" w:ascii="Times New Roman" w:hAnsi="Times New Roman" w:eastAsia="黑体" w:cs="Times New Roman"/>
          <w:sz w:val="48"/>
          <w:szCs w:val="48"/>
        </w:rPr>
        <w:t>）自动监测系统技术要求</w:t>
      </w:r>
      <w:r>
        <w:rPr>
          <w:rFonts w:hint="eastAsia" w:ascii="Times New Roman" w:hAnsi="Times New Roman" w:eastAsia="黑体" w:cs="Times New Roman"/>
          <w:sz w:val="48"/>
          <w:szCs w:val="48"/>
          <w:lang w:val="en-US" w:eastAsia="zh-CN"/>
        </w:rPr>
        <w:t xml:space="preserve"> </w:t>
      </w:r>
      <w:r>
        <w:rPr>
          <w:rFonts w:hint="default" w:ascii="Times New Roman" w:hAnsi="Times New Roman" w:eastAsia="黑体" w:cs="Times New Roman"/>
          <w:sz w:val="48"/>
          <w:szCs w:val="48"/>
        </w:rPr>
        <w:t>火电行业</w:t>
      </w:r>
      <w:bookmarkEnd w:id="5"/>
    </w:p>
    <w:p w14:paraId="5EF98D1D">
      <w:pPr>
        <w:jc w:val="center"/>
        <w:rPr>
          <w:rFonts w:hint="eastAsia" w:ascii="Times New Roman" w:hAnsi="Times New Roman" w:eastAsia="黑体" w:cs="Times New Roman"/>
          <w:sz w:val="48"/>
          <w:szCs w:val="48"/>
          <w:lang w:eastAsia="zh-CN"/>
        </w:rPr>
      </w:pPr>
      <w:r>
        <w:rPr>
          <w:rFonts w:hint="eastAsia" w:ascii="Times New Roman" w:hAnsi="Times New Roman" w:eastAsia="黑体" w:cs="Times New Roman"/>
          <w:sz w:val="48"/>
          <w:szCs w:val="48"/>
          <w:lang w:eastAsia="zh-CN"/>
        </w:rPr>
        <w:t>（</w:t>
      </w:r>
      <w:r>
        <w:rPr>
          <w:rFonts w:hint="eastAsia" w:ascii="Times New Roman" w:hAnsi="Times New Roman" w:eastAsia="黑体" w:cs="Times New Roman"/>
          <w:sz w:val="48"/>
          <w:szCs w:val="48"/>
          <w:lang w:val="en-US" w:eastAsia="zh-CN"/>
        </w:rPr>
        <w:t>征求意见稿</w:t>
      </w:r>
      <w:r>
        <w:rPr>
          <w:rFonts w:hint="eastAsia" w:ascii="Times New Roman" w:hAnsi="Times New Roman" w:eastAsia="黑体" w:cs="Times New Roman"/>
          <w:sz w:val="48"/>
          <w:szCs w:val="48"/>
          <w:lang w:eastAsia="zh-CN"/>
        </w:rPr>
        <w:t>）</w:t>
      </w:r>
    </w:p>
    <w:p w14:paraId="28A993B3">
      <w:pPr>
        <w:jc w:val="center"/>
        <w:rPr>
          <w:rFonts w:hint="default" w:ascii="Times New Roman" w:hAnsi="Times New Roman" w:eastAsia="黑体" w:cs="Times New Roman"/>
          <w:sz w:val="48"/>
          <w:szCs w:val="48"/>
        </w:rPr>
      </w:pPr>
    </w:p>
    <w:p w14:paraId="3225B7CF">
      <w:pPr>
        <w:jc w:val="center"/>
        <w:rPr>
          <w:rFonts w:hint="default" w:ascii="Times New Roman" w:hAnsi="Times New Roman" w:eastAsia="黑体" w:cs="Times New Roman"/>
          <w:sz w:val="48"/>
          <w:szCs w:val="48"/>
        </w:rPr>
      </w:pPr>
      <w:r>
        <w:rPr>
          <w:rFonts w:hint="default" w:ascii="Times New Roman" w:hAnsi="Times New Roman" w:eastAsia="黑体" w:cs="Times New Roman"/>
          <w:sz w:val="48"/>
          <w:szCs w:val="48"/>
        </w:rPr>
        <w:t>编制说明</w:t>
      </w:r>
    </w:p>
    <w:p w14:paraId="5AA922EE">
      <w:pPr>
        <w:jc w:val="center"/>
        <w:rPr>
          <w:rFonts w:hint="default" w:ascii="Times New Roman" w:hAnsi="Times New Roman" w:eastAsia="黑体" w:cs="Times New Roman"/>
          <w:sz w:val="44"/>
          <w:szCs w:val="44"/>
        </w:rPr>
      </w:pPr>
    </w:p>
    <w:p w14:paraId="1DADBBE4">
      <w:pPr>
        <w:jc w:val="center"/>
        <w:rPr>
          <w:rFonts w:hint="default" w:ascii="Times New Roman" w:hAnsi="Times New Roman" w:eastAsia="黑体" w:cs="Times New Roman"/>
          <w:sz w:val="44"/>
          <w:szCs w:val="44"/>
        </w:rPr>
      </w:pPr>
    </w:p>
    <w:p w14:paraId="48086917">
      <w:pPr>
        <w:jc w:val="center"/>
        <w:rPr>
          <w:rFonts w:hint="default" w:ascii="Times New Roman" w:hAnsi="Times New Roman" w:eastAsia="黑体" w:cs="Times New Roman"/>
          <w:sz w:val="44"/>
          <w:szCs w:val="44"/>
        </w:rPr>
      </w:pPr>
    </w:p>
    <w:p w14:paraId="3D4E1D86">
      <w:pPr>
        <w:jc w:val="center"/>
        <w:rPr>
          <w:rFonts w:hint="default" w:ascii="Times New Roman" w:hAnsi="Times New Roman" w:eastAsia="黑体" w:cs="Times New Roman"/>
          <w:sz w:val="44"/>
          <w:szCs w:val="44"/>
        </w:rPr>
      </w:pPr>
    </w:p>
    <w:p w14:paraId="3A9768A0">
      <w:pPr>
        <w:jc w:val="center"/>
        <w:rPr>
          <w:rFonts w:hint="default" w:ascii="Times New Roman" w:hAnsi="Times New Roman" w:eastAsia="黑体" w:cs="Times New Roman"/>
          <w:sz w:val="44"/>
          <w:szCs w:val="44"/>
        </w:rPr>
      </w:pPr>
    </w:p>
    <w:p w14:paraId="45BB41FF">
      <w:pPr>
        <w:jc w:val="center"/>
        <w:rPr>
          <w:rFonts w:hint="default" w:ascii="Times New Roman" w:hAnsi="Times New Roman" w:eastAsia="黑体" w:cs="Times New Roman"/>
          <w:sz w:val="44"/>
          <w:szCs w:val="44"/>
        </w:rPr>
      </w:pPr>
    </w:p>
    <w:p w14:paraId="66AB4396">
      <w:pPr>
        <w:jc w:val="center"/>
        <w:rPr>
          <w:rFonts w:hint="default" w:ascii="Times New Roman" w:hAnsi="Times New Roman" w:eastAsia="黑体" w:cs="Times New Roman"/>
          <w:sz w:val="44"/>
          <w:szCs w:val="44"/>
        </w:rPr>
      </w:pPr>
    </w:p>
    <w:p w14:paraId="153E1C00">
      <w:pPr>
        <w:jc w:val="center"/>
        <w:rPr>
          <w:rFonts w:hint="default" w:ascii="Times New Roman" w:hAnsi="Times New Roman" w:eastAsia="黑体" w:cs="Times New Roman"/>
          <w:sz w:val="44"/>
          <w:szCs w:val="44"/>
        </w:rPr>
      </w:pPr>
    </w:p>
    <w:p w14:paraId="2700087F">
      <w:pPr>
        <w:jc w:val="center"/>
        <w:rPr>
          <w:rFonts w:hint="default" w:ascii="Times New Roman" w:hAnsi="Times New Roman" w:eastAsia="黑体" w:cs="Times New Roman"/>
          <w:sz w:val="44"/>
          <w:szCs w:val="44"/>
        </w:rPr>
      </w:pPr>
    </w:p>
    <w:p w14:paraId="039E21A2">
      <w:pPr>
        <w:jc w:val="center"/>
        <w:rPr>
          <w:rFonts w:hint="default" w:ascii="Times New Roman" w:hAnsi="Times New Roman" w:eastAsia="黑体" w:cs="Times New Roman"/>
          <w:sz w:val="44"/>
          <w:szCs w:val="44"/>
          <w:lang w:val="en-US" w:eastAsia="zh-CN"/>
        </w:rPr>
      </w:pPr>
      <w:r>
        <w:rPr>
          <w:rFonts w:hint="default" w:ascii="Times New Roman" w:hAnsi="Times New Roman" w:eastAsia="黑体" w:cs="Times New Roman"/>
          <w:sz w:val="44"/>
          <w:szCs w:val="44"/>
          <w:lang w:val="en-US" w:eastAsia="zh-CN"/>
        </w:rPr>
        <w:t>标准编制组</w:t>
      </w:r>
    </w:p>
    <w:p w14:paraId="68546DE4">
      <w:pPr>
        <w:jc w:val="center"/>
        <w:rPr>
          <w:rFonts w:hint="default" w:ascii="Times New Roman" w:hAnsi="Times New Roman" w:eastAsia="黑体" w:cs="Times New Roman"/>
          <w:sz w:val="44"/>
          <w:szCs w:val="44"/>
          <w:lang w:val="en-US" w:eastAsia="zh-CN"/>
        </w:rPr>
      </w:pPr>
      <w:r>
        <w:rPr>
          <w:rFonts w:hint="default" w:ascii="Times New Roman" w:hAnsi="Times New Roman" w:eastAsia="黑体" w:cs="Times New Roman"/>
          <w:sz w:val="44"/>
          <w:szCs w:val="44"/>
          <w:lang w:val="en-US" w:eastAsia="zh-CN"/>
        </w:rPr>
        <w:t>2026年4月10日</w:t>
      </w:r>
    </w:p>
    <w:p w14:paraId="6BEAE363">
      <w:pPr>
        <w:rPr>
          <w:rFonts w:hint="default" w:ascii="Times New Roman" w:hAnsi="Times New Roman" w:cs="Times New Roman"/>
        </w:rPr>
      </w:pPr>
      <w:r>
        <w:rPr>
          <w:rFonts w:hint="default" w:ascii="Times New Roman" w:hAnsi="Times New Roman" w:cs="Times New Roman"/>
        </w:rPr>
        <w:br w:type="page"/>
      </w:r>
    </w:p>
    <w:p w14:paraId="71CB1E27">
      <w:pPr>
        <w:jc w:val="left"/>
        <w:rPr>
          <w:rFonts w:hint="default" w:ascii="Times New Roman" w:hAnsi="Times New Roman" w:cs="Times New Roman"/>
        </w:rPr>
      </w:pPr>
    </w:p>
    <w:sdt>
      <w:sdtPr>
        <w:rPr>
          <w:rFonts w:hint="eastAsia" w:ascii="黑体" w:hAnsi="黑体" w:eastAsia="黑体" w:cs="黑体"/>
          <w:kern w:val="2"/>
          <w:sz w:val="32"/>
          <w:szCs w:val="32"/>
          <w:lang w:val="en-US" w:eastAsia="zh-CN" w:bidi="ar-SA"/>
        </w:rPr>
        <w:id w:val="147478490"/>
        <w15:color w:val="DBDBDB"/>
        <w:docPartObj>
          <w:docPartGallery w:val="Table of Contents"/>
          <w:docPartUnique/>
        </w:docPartObj>
      </w:sdtPr>
      <w:sdtEndPr>
        <w:rPr>
          <w:rFonts w:hint="default" w:ascii="Times New Roman" w:hAnsi="Times New Roman" w:eastAsia="黑体" w:cs="Times New Roman"/>
          <w:kern w:val="2"/>
          <w:sz w:val="21"/>
          <w:szCs w:val="32"/>
          <w:lang w:val="en-US" w:eastAsia="zh-CN" w:bidi="ar-SA"/>
        </w:rPr>
      </w:sdtEndPr>
      <w:sdtContent>
        <w:p w14:paraId="2FCC8C7C">
          <w:pPr>
            <w:spacing w:before="0" w:beforeLines="0" w:after="0" w:afterLines="0" w:line="240" w:lineRule="auto"/>
            <w:ind w:left="0" w:leftChars="0" w:right="0" w:rightChars="0" w:firstLine="0" w:firstLineChars="0"/>
            <w:jc w:val="center"/>
            <w:rPr>
              <w:rFonts w:hint="eastAsia" w:ascii="黑体" w:hAnsi="黑体" w:eastAsia="黑体" w:cs="黑体"/>
              <w:sz w:val="32"/>
              <w:szCs w:val="32"/>
            </w:rPr>
          </w:pPr>
          <w:r>
            <w:rPr>
              <w:rFonts w:hint="eastAsia" w:ascii="黑体" w:hAnsi="黑体" w:eastAsia="黑体" w:cs="黑体"/>
              <w:sz w:val="32"/>
              <w:szCs w:val="32"/>
            </w:rPr>
            <w:t>目</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录</w:t>
          </w:r>
        </w:p>
        <w:p w14:paraId="74CEB80C">
          <w:pPr>
            <w:pStyle w:val="4"/>
            <w:tabs>
              <w:tab w:val="right" w:leader="dot" w:pos="8306"/>
            </w:tabs>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fldChar w:fldCharType="begin"/>
          </w:r>
          <w:r>
            <w:rPr>
              <w:rFonts w:hint="default" w:ascii="Times New Roman" w:hAnsi="Times New Roman" w:eastAsia="仿宋_GB2312" w:cs="Times New Roman"/>
              <w:sz w:val="32"/>
              <w:szCs w:val="32"/>
              <w:lang w:eastAsia="zh-CN"/>
            </w:rPr>
            <w:instrText xml:space="preserve">TOC \o "1-1" \h \u </w:instrText>
          </w:r>
          <w:r>
            <w:rPr>
              <w:rFonts w:hint="default" w:ascii="Times New Roman" w:hAnsi="Times New Roman" w:eastAsia="仿宋_GB2312" w:cs="Times New Roman"/>
              <w:sz w:val="32"/>
              <w:szCs w:val="32"/>
              <w:lang w:eastAsia="zh-CN"/>
            </w:rPr>
            <w:fldChar w:fldCharType="separate"/>
          </w:r>
          <w:r>
            <w:rPr>
              <w:rFonts w:hint="default" w:ascii="Times New Roman" w:hAnsi="Times New Roman" w:eastAsia="仿宋_GB2312" w:cs="Times New Roman"/>
              <w:sz w:val="32"/>
              <w:szCs w:val="32"/>
              <w:lang w:eastAsia="zh-CN"/>
            </w:rPr>
            <w:fldChar w:fldCharType="begin"/>
          </w:r>
          <w:r>
            <w:rPr>
              <w:rFonts w:hint="default" w:ascii="Times New Roman" w:hAnsi="Times New Roman" w:eastAsia="仿宋_GB2312" w:cs="Times New Roman"/>
              <w:sz w:val="32"/>
              <w:szCs w:val="32"/>
              <w:lang w:eastAsia="zh-CN"/>
            </w:rPr>
            <w:instrText xml:space="preserve"> HYPERLINK \l _Toc28192 </w:instrText>
          </w:r>
          <w:r>
            <w:rPr>
              <w:rFonts w:hint="default" w:ascii="Times New Roman" w:hAnsi="Times New Roman" w:eastAsia="仿宋_GB2312" w:cs="Times New Roman"/>
              <w:sz w:val="32"/>
              <w:szCs w:val="32"/>
              <w:lang w:eastAsia="zh-CN"/>
            </w:rPr>
            <w:fldChar w:fldCharType="separate"/>
          </w:r>
          <w:r>
            <w:rPr>
              <w:rFonts w:hint="default" w:ascii="Times New Roman" w:hAnsi="Times New Roman" w:eastAsia="仿宋_GB2312" w:cs="Times New Roman"/>
              <w:sz w:val="32"/>
              <w:szCs w:val="32"/>
            </w:rPr>
            <w:t>一、项目背景</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_Toc28192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lang w:eastAsia="zh-CN"/>
            </w:rPr>
            <w:fldChar w:fldCharType="end"/>
          </w:r>
        </w:p>
        <w:p w14:paraId="2E14D15C">
          <w:pPr>
            <w:pStyle w:val="4"/>
            <w:tabs>
              <w:tab w:val="right" w:leader="dot" w:pos="8306"/>
            </w:tabs>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fldChar w:fldCharType="begin"/>
          </w:r>
          <w:r>
            <w:rPr>
              <w:rFonts w:hint="default" w:ascii="Times New Roman" w:hAnsi="Times New Roman" w:eastAsia="仿宋_GB2312" w:cs="Times New Roman"/>
              <w:sz w:val="32"/>
              <w:szCs w:val="32"/>
              <w:lang w:eastAsia="zh-CN"/>
            </w:rPr>
            <w:instrText xml:space="preserve"> HYPERLINK \l _Toc14014 </w:instrText>
          </w:r>
          <w:r>
            <w:rPr>
              <w:rFonts w:hint="default" w:ascii="Times New Roman" w:hAnsi="Times New Roman" w:eastAsia="仿宋_GB2312" w:cs="Times New Roman"/>
              <w:sz w:val="32"/>
              <w:szCs w:val="32"/>
              <w:lang w:eastAsia="zh-CN"/>
            </w:rPr>
            <w:fldChar w:fldCharType="separate"/>
          </w:r>
          <w:r>
            <w:rPr>
              <w:rFonts w:hint="default" w:ascii="Times New Roman" w:hAnsi="Times New Roman" w:eastAsia="仿宋_GB2312" w:cs="Times New Roman"/>
              <w:sz w:val="32"/>
              <w:szCs w:val="32"/>
            </w:rPr>
            <w:t>二、标准制定的必要性分析</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_Toc14014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4</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lang w:eastAsia="zh-CN"/>
            </w:rPr>
            <w:fldChar w:fldCharType="end"/>
          </w:r>
        </w:p>
        <w:p w14:paraId="25C7DC17">
          <w:pPr>
            <w:pStyle w:val="4"/>
            <w:tabs>
              <w:tab w:val="right" w:leader="dot" w:pos="8306"/>
            </w:tabs>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fldChar w:fldCharType="begin"/>
          </w:r>
          <w:r>
            <w:rPr>
              <w:rFonts w:hint="default" w:ascii="Times New Roman" w:hAnsi="Times New Roman" w:eastAsia="仿宋_GB2312" w:cs="Times New Roman"/>
              <w:sz w:val="32"/>
              <w:szCs w:val="32"/>
              <w:lang w:eastAsia="zh-CN"/>
            </w:rPr>
            <w:instrText xml:space="preserve"> HYPERLINK \l _Toc13073 </w:instrText>
          </w:r>
          <w:r>
            <w:rPr>
              <w:rFonts w:hint="default" w:ascii="Times New Roman" w:hAnsi="Times New Roman" w:eastAsia="仿宋_GB2312" w:cs="Times New Roman"/>
              <w:sz w:val="32"/>
              <w:szCs w:val="32"/>
              <w:lang w:eastAsia="zh-CN"/>
            </w:rPr>
            <w:fldChar w:fldCharType="separate"/>
          </w:r>
          <w:r>
            <w:rPr>
              <w:rFonts w:hint="default" w:ascii="Times New Roman" w:hAnsi="Times New Roman" w:eastAsia="仿宋_GB2312" w:cs="Times New Roman"/>
              <w:sz w:val="32"/>
              <w:szCs w:val="32"/>
            </w:rPr>
            <w:t>三、监测方法、仪器调研与国内外标准研究</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_Toc13073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5</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lang w:eastAsia="zh-CN"/>
            </w:rPr>
            <w:fldChar w:fldCharType="end"/>
          </w:r>
        </w:p>
        <w:p w14:paraId="5FA8F6C6">
          <w:pPr>
            <w:pStyle w:val="4"/>
            <w:tabs>
              <w:tab w:val="right" w:leader="dot" w:pos="8306"/>
            </w:tabs>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fldChar w:fldCharType="begin"/>
          </w:r>
          <w:r>
            <w:rPr>
              <w:rFonts w:hint="default" w:ascii="Times New Roman" w:hAnsi="Times New Roman" w:eastAsia="仿宋_GB2312" w:cs="Times New Roman"/>
              <w:sz w:val="32"/>
              <w:szCs w:val="32"/>
              <w:lang w:eastAsia="zh-CN"/>
            </w:rPr>
            <w:instrText xml:space="preserve"> HYPERLINK \l _Toc14150 </w:instrText>
          </w:r>
          <w:r>
            <w:rPr>
              <w:rFonts w:hint="default" w:ascii="Times New Roman" w:hAnsi="Times New Roman" w:eastAsia="仿宋_GB2312" w:cs="Times New Roman"/>
              <w:sz w:val="32"/>
              <w:szCs w:val="32"/>
              <w:lang w:eastAsia="zh-CN"/>
            </w:rPr>
            <w:fldChar w:fldCharType="separate"/>
          </w:r>
          <w:r>
            <w:rPr>
              <w:rFonts w:hint="default" w:ascii="Times New Roman" w:hAnsi="Times New Roman" w:eastAsia="仿宋_GB2312" w:cs="Times New Roman"/>
              <w:sz w:val="32"/>
              <w:szCs w:val="32"/>
            </w:rPr>
            <w:t>四、标准</w:t>
          </w:r>
          <w:r>
            <w:rPr>
              <w:rFonts w:hint="default" w:ascii="Times New Roman" w:hAnsi="Times New Roman" w:eastAsia="仿宋_GB2312" w:cs="Times New Roman"/>
              <w:sz w:val="32"/>
              <w:szCs w:val="32"/>
              <w:lang w:val="en-US" w:eastAsia="zh-CN"/>
            </w:rPr>
            <w:t>制订</w:t>
          </w:r>
          <w:r>
            <w:rPr>
              <w:rFonts w:hint="default" w:ascii="Times New Roman" w:hAnsi="Times New Roman" w:eastAsia="仿宋_GB2312" w:cs="Times New Roman"/>
              <w:sz w:val="32"/>
              <w:szCs w:val="32"/>
            </w:rPr>
            <w:t>的技术路线</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_Toc14150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7</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lang w:eastAsia="zh-CN"/>
            </w:rPr>
            <w:fldChar w:fldCharType="end"/>
          </w:r>
        </w:p>
        <w:p w14:paraId="7D1070D6">
          <w:pPr>
            <w:pStyle w:val="4"/>
            <w:tabs>
              <w:tab w:val="right" w:leader="dot" w:pos="8306"/>
            </w:tabs>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fldChar w:fldCharType="begin"/>
          </w:r>
          <w:r>
            <w:rPr>
              <w:rFonts w:hint="default" w:ascii="Times New Roman" w:hAnsi="Times New Roman" w:eastAsia="仿宋_GB2312" w:cs="Times New Roman"/>
              <w:sz w:val="32"/>
              <w:szCs w:val="32"/>
              <w:lang w:eastAsia="zh-CN"/>
            </w:rPr>
            <w:instrText xml:space="preserve"> HYPERLINK \l _Toc3083 </w:instrText>
          </w:r>
          <w:r>
            <w:rPr>
              <w:rFonts w:hint="default" w:ascii="Times New Roman" w:hAnsi="Times New Roman" w:eastAsia="仿宋_GB2312" w:cs="Times New Roman"/>
              <w:sz w:val="32"/>
              <w:szCs w:val="32"/>
              <w:lang w:eastAsia="zh-CN"/>
            </w:rPr>
            <w:fldChar w:fldCharType="separate"/>
          </w:r>
          <w:r>
            <w:rPr>
              <w:rFonts w:hint="default" w:ascii="Times New Roman" w:hAnsi="Times New Roman" w:eastAsia="仿宋_GB2312" w:cs="Times New Roman"/>
              <w:sz w:val="32"/>
              <w:szCs w:val="32"/>
            </w:rPr>
            <w:t>五、标准主要技术内容</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_Toc3083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9</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lang w:eastAsia="zh-CN"/>
            </w:rPr>
            <w:fldChar w:fldCharType="end"/>
          </w:r>
        </w:p>
        <w:p w14:paraId="4E732D25">
          <w:pPr>
            <w:jc w:val="center"/>
            <w:rPr>
              <w:rFonts w:hint="default" w:ascii="Times New Roman" w:hAnsi="Times New Roman" w:eastAsia="黑体" w:cs="Times New Roman"/>
              <w:kern w:val="2"/>
              <w:sz w:val="21"/>
              <w:szCs w:val="32"/>
              <w:lang w:val="en-US" w:eastAsia="zh-CN" w:bidi="ar-SA"/>
            </w:rPr>
          </w:pPr>
          <w:r>
            <w:rPr>
              <w:rFonts w:hint="default" w:ascii="Times New Roman" w:hAnsi="Times New Roman" w:eastAsia="仿宋_GB2312" w:cs="Times New Roman"/>
              <w:sz w:val="32"/>
              <w:szCs w:val="32"/>
              <w:lang w:eastAsia="zh-CN"/>
            </w:rPr>
            <w:fldChar w:fldCharType="end"/>
          </w:r>
        </w:p>
      </w:sdtContent>
    </w:sdt>
    <w:p w14:paraId="1B52C9A2">
      <w:pPr>
        <w:jc w:val="center"/>
        <w:rPr>
          <w:rFonts w:hint="default" w:ascii="Times New Roman" w:hAnsi="Times New Roman" w:eastAsia="黑体" w:cs="Times New Roman"/>
          <w:kern w:val="2"/>
          <w:sz w:val="21"/>
          <w:szCs w:val="32"/>
          <w:lang w:val="en-US" w:eastAsia="zh-CN" w:bidi="ar-SA"/>
        </w:rPr>
        <w:sectPr>
          <w:headerReference r:id="rId3" w:type="default"/>
          <w:pgSz w:w="11906" w:h="16838"/>
          <w:pgMar w:top="1440" w:right="1800" w:bottom="1440" w:left="1800" w:header="851" w:footer="992" w:gutter="0"/>
          <w:cols w:space="425" w:num="1"/>
          <w:docGrid w:type="lines" w:linePitch="312" w:charSpace="0"/>
        </w:sectPr>
      </w:pPr>
    </w:p>
    <w:p w14:paraId="7B71D273">
      <w:pPr>
        <w:jc w:val="center"/>
        <w:rPr>
          <w:rFonts w:hint="default" w:ascii="Times New Roman" w:hAnsi="Times New Roman" w:eastAsia="黑体" w:cs="Times New Roman"/>
          <w:sz w:val="32"/>
          <w:szCs w:val="32"/>
        </w:rPr>
      </w:pPr>
      <w:r>
        <w:rPr>
          <w:rFonts w:hint="default" w:ascii="Times New Roman" w:hAnsi="Times New Roman" w:eastAsia="黑体" w:cs="Times New Roman"/>
          <w:sz w:val="32"/>
          <w:szCs w:val="32"/>
          <w:lang w:eastAsia="zh-CN"/>
        </w:rPr>
        <w:t>《</w:t>
      </w:r>
      <w:r>
        <w:rPr>
          <w:rFonts w:hint="default" w:ascii="Times New Roman" w:hAnsi="Times New Roman" w:eastAsia="黑体" w:cs="Times New Roman"/>
          <w:sz w:val="32"/>
          <w:szCs w:val="32"/>
        </w:rPr>
        <w:t>固定源排放温室气体（CO</w:t>
      </w:r>
      <w:r>
        <w:rPr>
          <w:rFonts w:hint="default" w:ascii="Times New Roman" w:hAnsi="Times New Roman" w:eastAsia="黑体" w:cs="Times New Roman"/>
          <w:sz w:val="32"/>
          <w:szCs w:val="32"/>
          <w:vertAlign w:val="subscript"/>
          <w:lang w:val="en-US" w:eastAsia="zh-CN"/>
        </w:rPr>
        <w:t>2</w:t>
      </w:r>
      <w:r>
        <w:rPr>
          <w:rFonts w:hint="default" w:ascii="Times New Roman" w:hAnsi="Times New Roman" w:eastAsia="黑体" w:cs="Times New Roman"/>
          <w:sz w:val="32"/>
          <w:szCs w:val="32"/>
        </w:rPr>
        <w:t>）自动监测系统技术要求（火电行业）</w:t>
      </w:r>
      <w:r>
        <w:rPr>
          <w:rFonts w:hint="default" w:ascii="Times New Roman" w:hAnsi="Times New Roman" w:eastAsia="黑体" w:cs="Times New Roman"/>
          <w:sz w:val="32"/>
          <w:szCs w:val="32"/>
          <w:lang w:val="en-US" w:eastAsia="zh-CN"/>
        </w:rPr>
        <w:t>（征求意见稿）</w:t>
      </w:r>
      <w:r>
        <w:rPr>
          <w:rFonts w:hint="default" w:ascii="Times New Roman" w:hAnsi="Times New Roman" w:eastAsia="黑体" w:cs="Times New Roman"/>
          <w:sz w:val="32"/>
          <w:szCs w:val="32"/>
          <w:lang w:eastAsia="zh-CN"/>
        </w:rPr>
        <w:t>》</w:t>
      </w:r>
      <w:r>
        <w:rPr>
          <w:rFonts w:hint="default" w:ascii="Times New Roman" w:hAnsi="Times New Roman" w:eastAsia="黑体" w:cs="Times New Roman"/>
          <w:sz w:val="32"/>
          <w:szCs w:val="32"/>
        </w:rPr>
        <w:t>编制说明</w:t>
      </w:r>
    </w:p>
    <w:p w14:paraId="3E91B09C">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outlineLvl w:val="0"/>
        <w:rPr>
          <w:rFonts w:hint="eastAsia" w:ascii="黑体" w:hAnsi="黑体" w:eastAsia="黑体" w:cs="黑体"/>
          <w:sz w:val="32"/>
          <w:szCs w:val="32"/>
        </w:rPr>
      </w:pPr>
      <w:bookmarkStart w:id="0" w:name="_Toc28192"/>
      <w:r>
        <w:rPr>
          <w:rFonts w:hint="eastAsia" w:ascii="黑体" w:hAnsi="黑体" w:eastAsia="黑体" w:cs="黑体"/>
          <w:sz w:val="32"/>
          <w:szCs w:val="32"/>
        </w:rPr>
        <w:t>一、项目背景</w:t>
      </w:r>
      <w:bookmarkEnd w:id="0"/>
    </w:p>
    <w:p w14:paraId="309C56F2">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outlineLvl w:val="1"/>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（一）任务来源</w:t>
      </w:r>
    </w:p>
    <w:p w14:paraId="4F503824">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当前，我国生态文明建设进入以降碳为重点战略方向、推动减污降碳协同增效、促进经济社会发展全面绿色转型的关键时期。火电行业作为国民经济重要基础产业，同时也是能源消耗和二氧化碳排放重点行业，其排放数据的精准监测、准确核算、有效监管是落实</w:t>
      </w:r>
      <w:r>
        <w:rPr>
          <w:rFonts w:hint="eastAsia" w:ascii="Times New Roman" w:hAnsi="Times New Roman" w:eastAsia="仿宋_GB2312" w:cs="Times New Roman"/>
          <w:sz w:val="32"/>
          <w:szCs w:val="32"/>
          <w:lang w:eastAsia="zh-CN"/>
        </w:rPr>
        <w:t>“双碳”目标</w:t>
      </w:r>
      <w:r>
        <w:rPr>
          <w:rFonts w:hint="default" w:ascii="Times New Roman" w:hAnsi="Times New Roman" w:eastAsia="仿宋_GB2312" w:cs="Times New Roman"/>
          <w:sz w:val="32"/>
          <w:szCs w:val="32"/>
        </w:rPr>
        <w:t>、运行全国碳排放权交易市场、实施生态环境精细化管理的核心支撑。近年来，生态环境部持续推进碳监测评估试点工作，推动从传统核算模式向 “核算 + 监测” 并举模式转变，对固定污染源二氧化碳连续自动监测系统的技术性能、运行稳定性、数据准确性、全生命周期质控提出了更高要求。</w:t>
      </w:r>
    </w:p>
    <w:p w14:paraId="73EE5324">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从现行标准体系来看，我国虽已发布固定污染源废气二氧化碳监测分析方法、通用型烟气排放连续监测系统技术要求、火电厂烟气二氧化碳监测技术规范等相关文件，但尚未形成专门针对火电行业高温、高湿、复杂烟气组分、宽范围流速、长时间连续稳定运行等工况特点的二氧化碳自动监测系统专用技术标准，导致设备选型、性能检测、安装验收、运行维护、数据判定、质量监管缺乏统一、专用、可操作的技术依据，不同厂商设备性能差异较大、现场适配性参差不齐、数据质量难以保障，已不能满足火电行业碳监测、碳核算、碳交易的刚性需求。</w:t>
      </w:r>
    </w:p>
    <w:p w14:paraId="1DF6BCD7">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在此背景下，为补齐火电行业碳监测技术标准短板，统一监测系统技术门槛，规范监测设备与监测行为，提升碳排放数据质量，启动《固定源排放温室气体（CO₂）自动监测系统技术要求 火电行业》编制工作。本标准聚焦火电行业固定源排放特征，明确监测系统组成、技术要求、性能指标、测试方法、数据质量控制及质量保证措施，适用于以燃煤、燃气、燃油等化石燃料为主要燃料的火力发电厂锅炉、工业 / 民用锅炉、工业窑炉等固定排放源二氧化碳连续自动监测系统的设计、生产、选型、安装、验收、运行维护、性能检测与监督管理；生活垃圾焚烧炉、危险废物焚烧炉等以化石燃料作为辅助燃料的固定源排放二氧化碳自动监测系统，可参照本标准执行。</w:t>
      </w:r>
    </w:p>
    <w:p w14:paraId="26D18CEE">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outlineLvl w:val="1"/>
        <w:rPr>
          <w:rFonts w:hint="default" w:ascii="楷体_GB2312" w:hAnsi="楷体_GB2312" w:eastAsia="楷体_GB2312" w:cs="楷体_GB2312"/>
          <w:sz w:val="32"/>
          <w:szCs w:val="32"/>
        </w:rPr>
      </w:pPr>
      <w:r>
        <w:rPr>
          <w:rFonts w:hint="default" w:ascii="楷体_GB2312" w:hAnsi="楷体_GB2312" w:eastAsia="楷体_GB2312" w:cs="楷体_GB2312"/>
          <w:sz w:val="32"/>
          <w:szCs w:val="32"/>
        </w:rPr>
        <w:t>（二）工作过程</w:t>
      </w:r>
    </w:p>
    <w:p w14:paraId="6A69F7E0">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本标准编制严格按照国家生态环境标准制修订工作程序开展，坚持科学严谨、问题导向、行业适配、衔接统一的总体思路，历经调研论证、草案起草、方法验证、专家审查、修改完善等阶段，稳步推进各项工作。</w:t>
      </w:r>
    </w:p>
    <w:p w14:paraId="0C253B57">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2025年1月</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2025年3月，标准编制组正式成立，明确编制任务分工、时间节点与技术路线，全面启动资料收集与行业调研</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正式启动工作</w:t>
      </w:r>
      <w:r>
        <w:rPr>
          <w:rFonts w:hint="default" w:ascii="Times New Roman" w:hAnsi="Times New Roman" w:eastAsia="仿宋_GB2312" w:cs="Times New Roman"/>
          <w:sz w:val="32"/>
          <w:szCs w:val="32"/>
        </w:rPr>
        <w:t>。由中国环境科学研究院、粤港澳生态环境科学中心、中国环境科学研究院环境工程技术有限公司、陕西榆林能源集团有限公司、中碳实测（北京）科技有限公司、中国地方煤矿有限公司、中理检验有限公司组成的编制团队，全面梳理国内外温室气体监测政策法规、技术标准与文献资料，先</w:t>
      </w:r>
      <w:r>
        <w:rPr>
          <w:rFonts w:hint="eastAsia" w:ascii="Times New Roman" w:hAnsi="Times New Roman" w:eastAsia="仿宋_GB2312" w:cs="Times New Roman"/>
          <w:sz w:val="32"/>
          <w:szCs w:val="32"/>
          <w:lang w:eastAsia="zh-CN"/>
        </w:rPr>
        <w:t>后对</w:t>
      </w:r>
      <w:r>
        <w:rPr>
          <w:rFonts w:hint="default" w:ascii="Times New Roman" w:hAnsi="Times New Roman" w:eastAsia="仿宋_GB2312" w:cs="Times New Roman"/>
          <w:sz w:val="32"/>
          <w:szCs w:val="32"/>
        </w:rPr>
        <w:t>多家典型火电企业开展实地调研，覆盖燃煤发电机组、燃气机组、生物质掺烧机组、垃圾焚烧发电等多种类型设施，系统掌握不同机组负荷特性、烟气工况、排放浓度、监测点位条件、设备运行状况与日常运维难点，并收到陕榆林能源集团横山煤电有限公司、榆能榆神热电有限公司、中国中煤能源集团有限公司、中煤电力有限公司、中煤能源新疆煤电化有限公司、广东能源集团节能降碳有限公司等单位提供详细数据参数。</w:t>
      </w:r>
    </w:p>
    <w:p w14:paraId="5EFCFEA2">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2025年4月</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2025年6月，编制组在充分调研基础上，结合火电行业监测点位布设、系统安装条件、数据传输规范、质量控制要求，对照</w:t>
      </w:r>
      <w:r>
        <w:rPr>
          <w:rFonts w:hint="eastAsia" w:ascii="Times New Roman" w:hAnsi="Times New Roman" w:eastAsia="仿宋_GB2312" w:cs="Times New Roman"/>
          <w:sz w:val="32"/>
          <w:szCs w:val="32"/>
          <w:lang w:val="en-US" w:eastAsia="zh-CN"/>
        </w:rPr>
        <w:t>HJ75、</w:t>
      </w:r>
      <w:r>
        <w:rPr>
          <w:rFonts w:hint="default" w:ascii="Times New Roman" w:hAnsi="Times New Roman" w:eastAsia="仿宋_GB2312" w:cs="Times New Roman"/>
          <w:sz w:val="32"/>
          <w:szCs w:val="32"/>
        </w:rPr>
        <w:t>HJ 76等现行标准，确定标准总体框架与核心技术内容，起草标准草案与编制说明初稿。重点对系统组成、功能要求、性能指标、测试方法、不确定度计算、质量保证体系等内容进行逐条论证，形成内部讨论稿。</w:t>
      </w:r>
    </w:p>
    <w:p w14:paraId="5117922E">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2025年7月</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2025年</w:t>
      </w:r>
      <w:r>
        <w:rPr>
          <w:rFonts w:hint="eastAsia" w:ascii="Times New Roman" w:hAnsi="Times New Roman" w:eastAsia="仿宋_GB2312" w:cs="Times New Roman"/>
          <w:sz w:val="32"/>
          <w:szCs w:val="32"/>
          <w:lang w:val="en-US" w:eastAsia="zh-CN"/>
        </w:rPr>
        <w:t>12</w:t>
      </w:r>
      <w:r>
        <w:rPr>
          <w:rFonts w:hint="default" w:ascii="Times New Roman" w:hAnsi="Times New Roman" w:eastAsia="仿宋_GB2312" w:cs="Times New Roman"/>
          <w:sz w:val="32"/>
          <w:szCs w:val="32"/>
        </w:rPr>
        <w:t>月，编制组组织开展实验室性能验证与火电企业现场比对验证。实验室验证覆盖非分散红外吸收法、气体滤波相关红外法、傅里叶变换红外光谱法、可调谐激光吸收光谱法等主流技术原理设备，测试项目包括响应时间、重复性、线性误差、零点漂移、量程漂移、环境温度影响、供电电压影响、进样流量影响、干扰成分影响、平行性等指标；现场验证选取典型燃煤机组、燃气机组排放口，开展二氧化碳正确度、流速正确度、温度正确度、湿度正确度比对测试，收集有效验证数据，为指标设置提供科学支撑。</w:t>
      </w:r>
    </w:p>
    <w:p w14:paraId="6C9FEBF0">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2025年1</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月，编制组先后组织召开多次专家技术研讨会，邀请生态环境管理、标准研究、监测仪器、火电运行、检测核查等领域专家，对标准框架、技术内容、指标限值、测试方法进行全面审查，重点围绕火电行业适用性、指标合理性、方法可操作性、标准衔接性等提出修改意见。编制组对意见逐条梳理、逐项落实，修改完善标准文本与编制说明，形成标准征求意见稿。</w:t>
      </w:r>
    </w:p>
    <w:p w14:paraId="4A7C70F5">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outlineLvl w:val="0"/>
        <w:rPr>
          <w:rFonts w:hint="default" w:ascii="黑体" w:hAnsi="黑体" w:eastAsia="黑体" w:cs="黑体"/>
          <w:sz w:val="32"/>
          <w:szCs w:val="32"/>
        </w:rPr>
      </w:pPr>
      <w:bookmarkStart w:id="1" w:name="_Toc14014"/>
      <w:r>
        <w:rPr>
          <w:rFonts w:hint="default" w:ascii="黑体" w:hAnsi="黑体" w:eastAsia="黑体" w:cs="黑体"/>
          <w:sz w:val="32"/>
          <w:szCs w:val="32"/>
        </w:rPr>
        <w:t>二、标准制定的必要性分析</w:t>
      </w:r>
      <w:bookmarkEnd w:id="1"/>
    </w:p>
    <w:p w14:paraId="4CA26986">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default" w:ascii="Times New Roman" w:hAnsi="Times New Roman" w:eastAsia="楷体_GB2312" w:cs="Times New Roman"/>
          <w:sz w:val="32"/>
          <w:szCs w:val="32"/>
          <w:highlight w:val="none"/>
        </w:rPr>
      </w:pPr>
      <w:r>
        <w:rPr>
          <w:rFonts w:hint="default" w:ascii="Times New Roman" w:hAnsi="Times New Roman" w:eastAsia="楷体_GB2312" w:cs="Times New Roman"/>
          <w:sz w:val="32"/>
          <w:szCs w:val="32"/>
          <w:highlight w:val="none"/>
        </w:rPr>
        <w:t>（</w:t>
      </w:r>
      <w:r>
        <w:rPr>
          <w:rFonts w:hint="default" w:ascii="Times New Roman" w:hAnsi="Times New Roman" w:eastAsia="楷体_GB2312" w:cs="Times New Roman"/>
          <w:sz w:val="32"/>
          <w:szCs w:val="32"/>
          <w:highlight w:val="none"/>
          <w:lang w:val="en-US" w:eastAsia="zh-CN"/>
        </w:rPr>
        <w:t>一</w:t>
      </w:r>
      <w:r>
        <w:rPr>
          <w:rFonts w:hint="default" w:ascii="Times New Roman" w:hAnsi="Times New Roman" w:eastAsia="楷体_GB2312" w:cs="Times New Roman"/>
          <w:sz w:val="32"/>
          <w:szCs w:val="32"/>
          <w:highlight w:val="none"/>
        </w:rPr>
        <w:t>）适配火电行业特征，对标国际碳交易严苛要求</w:t>
      </w:r>
    </w:p>
    <w:p w14:paraId="04947192">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火电具有高负荷、高烟温、高湿、高干扰等典型工况，对监测系统可靠性、抗干扰性要求远高于一般行业。国际碳市场对监测偏差与稳定性要求严格，火电作为碳市场核心行业，</w:t>
      </w:r>
      <w:r>
        <w:rPr>
          <w:rFonts w:hint="default" w:ascii="Times New Roman" w:hAnsi="Times New Roman" w:eastAsia="仿宋_GB2312" w:cs="Times New Roman"/>
          <w:sz w:val="32"/>
          <w:szCs w:val="32"/>
          <w:highlight w:val="none"/>
          <w:lang w:eastAsia="zh-CN"/>
        </w:rPr>
        <w:t>亟须</w:t>
      </w:r>
      <w:r>
        <w:rPr>
          <w:rFonts w:hint="default" w:ascii="Times New Roman" w:hAnsi="Times New Roman" w:eastAsia="仿宋_GB2312" w:cs="Times New Roman"/>
          <w:sz w:val="32"/>
          <w:szCs w:val="32"/>
          <w:highlight w:val="none"/>
        </w:rPr>
        <w:t>制定贴合工况、指标严格的专项标准。</w:t>
      </w:r>
    </w:p>
    <w:p w14:paraId="7F21A9F7">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default" w:ascii="Times New Roman" w:hAnsi="Times New Roman" w:eastAsia="楷体_GB2312" w:cs="Times New Roman"/>
          <w:sz w:val="32"/>
          <w:szCs w:val="32"/>
          <w:highlight w:val="none"/>
        </w:rPr>
      </w:pPr>
      <w:r>
        <w:rPr>
          <w:rFonts w:hint="default" w:ascii="Times New Roman" w:hAnsi="Times New Roman" w:eastAsia="楷体_GB2312" w:cs="Times New Roman"/>
          <w:sz w:val="32"/>
          <w:szCs w:val="32"/>
          <w:highlight w:val="none"/>
        </w:rPr>
        <w:t>（</w:t>
      </w:r>
      <w:r>
        <w:rPr>
          <w:rFonts w:hint="default" w:ascii="Times New Roman" w:hAnsi="Times New Roman" w:eastAsia="楷体_GB2312" w:cs="Times New Roman"/>
          <w:sz w:val="32"/>
          <w:szCs w:val="32"/>
          <w:highlight w:val="none"/>
          <w:lang w:val="en-US" w:eastAsia="zh-CN"/>
        </w:rPr>
        <w:t>二</w:t>
      </w:r>
      <w:r>
        <w:rPr>
          <w:rFonts w:hint="default" w:ascii="Times New Roman" w:hAnsi="Times New Roman" w:eastAsia="楷体_GB2312" w:cs="Times New Roman"/>
          <w:sz w:val="32"/>
          <w:szCs w:val="32"/>
          <w:highlight w:val="none"/>
        </w:rPr>
        <w:t>）强化企业内部管理，支撑高质量发展</w:t>
      </w:r>
    </w:p>
    <w:p w14:paraId="75DB6C43">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根据《团体标准管理规定》文件精神，国家鼓励社会团体制定高于推荐性标准相关技术要求的团体标准，同时鼓励制定具有国际领先水平的团体标准。</w:t>
      </w:r>
      <w:r>
        <w:rPr>
          <w:rFonts w:hint="eastAsia" w:ascii="Times New Roman" w:hAnsi="Times New Roman" w:eastAsia="仿宋_GB2312" w:cs="Times New Roman"/>
          <w:sz w:val="32"/>
          <w:szCs w:val="32"/>
          <w:highlight w:val="none"/>
          <w:lang w:val="en-US" w:eastAsia="zh-CN"/>
        </w:rPr>
        <w:t>目前国家生态环境白哦准《固定污染源废气二氧化碳自动监测系统技术要求及检测方法（征求意见稿）》已经公开征求意见，</w:t>
      </w:r>
      <w:r>
        <w:rPr>
          <w:rFonts w:hint="default" w:ascii="Times New Roman" w:hAnsi="Times New Roman" w:eastAsia="仿宋_GB2312" w:cs="Times New Roman"/>
          <w:sz w:val="32"/>
          <w:szCs w:val="32"/>
          <w:highlight w:val="none"/>
          <w:lang w:val="en-US" w:eastAsia="zh-CN"/>
        </w:rPr>
        <w:t>本标准在</w:t>
      </w:r>
      <w:r>
        <w:rPr>
          <w:rFonts w:hint="eastAsia" w:ascii="Times New Roman" w:hAnsi="Times New Roman" w:eastAsia="仿宋_GB2312" w:cs="Times New Roman"/>
          <w:sz w:val="32"/>
          <w:szCs w:val="32"/>
          <w:highlight w:val="none"/>
          <w:lang w:val="en-US" w:eastAsia="zh-CN"/>
        </w:rPr>
        <w:t>该</w:t>
      </w:r>
      <w:r>
        <w:rPr>
          <w:rFonts w:hint="default" w:ascii="Times New Roman" w:hAnsi="Times New Roman" w:eastAsia="仿宋_GB2312" w:cs="Times New Roman"/>
          <w:sz w:val="32"/>
          <w:szCs w:val="32"/>
          <w:highlight w:val="none"/>
          <w:lang w:val="en-US" w:eastAsia="zh-CN"/>
        </w:rPr>
        <w:t>标准基础上，进一步收严核心技术指标，联合业内多家火电企业共同编制</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核心在于强化企业严格自治，凝聚火电行业发展共识，整合行业优质技术资源与成熟管理经验，推动各参与企业主动参与标准研讨、明确自治方向，将高标准的碳监测要求内化为企业自身的管控准则，自觉规范监测行为、强化全流程质控、提升数据可信度，实现企业自我约束、自我提升、自我规范</w:t>
      </w:r>
      <w:r>
        <w:rPr>
          <w:rFonts w:hint="default" w:ascii="Times New Roman" w:hAnsi="Times New Roman" w:eastAsia="仿宋_GB2312" w:cs="Times New Roman"/>
          <w:sz w:val="32"/>
          <w:szCs w:val="32"/>
          <w:highlight w:val="none"/>
        </w:rPr>
        <w:t>。</w:t>
      </w:r>
    </w:p>
    <w:p w14:paraId="7372E4F3">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outlineLvl w:val="0"/>
        <w:rPr>
          <w:rFonts w:hint="default" w:ascii="黑体" w:hAnsi="黑体" w:eastAsia="黑体" w:cs="黑体"/>
          <w:sz w:val="32"/>
          <w:szCs w:val="32"/>
        </w:rPr>
      </w:pPr>
      <w:bookmarkStart w:id="2" w:name="_Toc13073"/>
      <w:r>
        <w:rPr>
          <w:rFonts w:hint="default" w:ascii="黑体" w:hAnsi="黑体" w:eastAsia="黑体" w:cs="黑体"/>
          <w:sz w:val="32"/>
          <w:szCs w:val="32"/>
        </w:rPr>
        <w:t>三、监测方法、仪器调研与国内外标准研究</w:t>
      </w:r>
      <w:bookmarkEnd w:id="2"/>
    </w:p>
    <w:p w14:paraId="1822A799">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outlineLvl w:val="1"/>
        <w:rPr>
          <w:rFonts w:hint="default" w:ascii="楷体_GB2312" w:hAnsi="楷体_GB2312" w:eastAsia="楷体_GB2312" w:cs="楷体_GB2312"/>
          <w:sz w:val="32"/>
          <w:szCs w:val="32"/>
        </w:rPr>
      </w:pPr>
      <w:r>
        <w:rPr>
          <w:rFonts w:hint="default" w:ascii="楷体_GB2312" w:hAnsi="楷体_GB2312" w:eastAsia="楷体_GB2312" w:cs="楷体_GB2312"/>
          <w:sz w:val="32"/>
          <w:szCs w:val="32"/>
        </w:rPr>
        <w:t>（一）二氧化碳监测分析方法研究</w:t>
      </w:r>
    </w:p>
    <w:p w14:paraId="661952B0">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固定污染源废气二氧化碳监测方法发展成熟，主要分为化学法、色谱法、光谱法三大类，其中适用于连续自动监测的方法以光谱法为主。非分散红外吸收法基于二氧化碳对 4.26μm红外辐射的选择性吸收，遵循朗伯</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比尔定律，具有结构简单、响应快、稳定性好、运维成本低、适合工程化应用等优势，是目前火电行业应用最广泛的技术路线；气体滤波相关红外法通过气体滤波进一步消除背景干扰，测量准确度更高，适用于低浓度与复杂干扰工况；傅里叶变换红外光谱法可同时实现多组分气态污染物监测，适用于需要同步监测多种污染物的场景；可调谐激光吸收光谱法选择性极强、抗干扰能力突出，测量下限低、响应速度快，适用于高湿度、高粉尘、低浓度二氧化碳监测。</w:t>
      </w:r>
    </w:p>
    <w:p w14:paraId="5D9B645B">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outlineLvl w:val="1"/>
        <w:rPr>
          <w:rFonts w:hint="default" w:ascii="楷体_GB2312" w:hAnsi="楷体_GB2312" w:eastAsia="楷体_GB2312" w:cs="楷体_GB2312"/>
          <w:sz w:val="32"/>
          <w:szCs w:val="32"/>
        </w:rPr>
      </w:pPr>
      <w:r>
        <w:rPr>
          <w:rFonts w:hint="default" w:ascii="楷体_GB2312" w:hAnsi="楷体_GB2312" w:eastAsia="楷体_GB2312" w:cs="楷体_GB2312"/>
          <w:sz w:val="32"/>
          <w:szCs w:val="32"/>
        </w:rPr>
        <w:t>（</w:t>
      </w:r>
      <w:r>
        <w:rPr>
          <w:rFonts w:hint="eastAsia" w:ascii="楷体_GB2312" w:hAnsi="楷体_GB2312" w:eastAsia="楷体_GB2312" w:cs="楷体_GB2312"/>
          <w:sz w:val="32"/>
          <w:szCs w:val="32"/>
          <w:lang w:val="en-US" w:eastAsia="zh-CN"/>
        </w:rPr>
        <w:t>二</w:t>
      </w:r>
      <w:r>
        <w:rPr>
          <w:rFonts w:hint="default" w:ascii="楷体_GB2312" w:hAnsi="楷体_GB2312" w:eastAsia="楷体_GB2312" w:cs="楷体_GB2312"/>
          <w:sz w:val="32"/>
          <w:szCs w:val="32"/>
        </w:rPr>
        <w:t>）国外相关标准与技术体系研究</w:t>
      </w:r>
    </w:p>
    <w:p w14:paraId="1041ABFD">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国际标准化组织、欧盟、美国、日本等均已建立较为完善的固定污染源二氧化碳自动监测标准体系，代表国际先进水平。国际标准化组织 ISO 12039 规定了固定源排放自动测量系统性能特征，明确响应时间、重复性、线性、漂移、环境影响、干扰影响等核心指标；欧盟 EN 15267-3 对自动监测系统实验室检测与现场检测提出全面要求，强调系统适应性、数据有效性与质量控制；美国 EPA 40 CFR Part 75 作为全球应用最成熟的碳监测法规，对二氧化碳浓度、流速、湿度监测正确度、校准误差、线性检查、比对频次、数据有效率等作出严格规定，建立了完善的数据质量与追溯体系；日本 JIS B7986 针对烟气二氧化碳连续分析仪，规范了仪器基本性能、环境适应性与安全要求。</w:t>
      </w:r>
    </w:p>
    <w:p w14:paraId="7534EB3F">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outlineLvl w:val="1"/>
        <w:rPr>
          <w:rFonts w:hint="default" w:ascii="楷体_GB2312" w:hAnsi="楷体_GB2312" w:eastAsia="楷体_GB2312" w:cs="楷体_GB2312"/>
          <w:sz w:val="32"/>
          <w:szCs w:val="32"/>
        </w:rPr>
      </w:pPr>
      <w:r>
        <w:rPr>
          <w:rFonts w:hint="default" w:ascii="楷体_GB2312" w:hAnsi="楷体_GB2312" w:eastAsia="楷体_GB2312" w:cs="楷体_GB2312"/>
          <w:sz w:val="32"/>
          <w:szCs w:val="32"/>
        </w:rPr>
        <w:t>（</w:t>
      </w:r>
      <w:r>
        <w:rPr>
          <w:rFonts w:hint="eastAsia" w:ascii="楷体_GB2312" w:hAnsi="楷体_GB2312" w:eastAsia="楷体_GB2312" w:cs="楷体_GB2312"/>
          <w:sz w:val="32"/>
          <w:szCs w:val="32"/>
          <w:lang w:val="en-US" w:eastAsia="zh-CN"/>
        </w:rPr>
        <w:t>三</w:t>
      </w:r>
      <w:r>
        <w:rPr>
          <w:rFonts w:hint="default" w:ascii="楷体_GB2312" w:hAnsi="楷体_GB2312" w:eastAsia="楷体_GB2312" w:cs="楷体_GB2312"/>
          <w:sz w:val="32"/>
          <w:szCs w:val="32"/>
        </w:rPr>
        <w:t>）国内相关标准与技术规范研究</w:t>
      </w:r>
    </w:p>
    <w:p w14:paraId="5CCE4EF6">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国内已发布多项与二氧化碳监测相关的标准和技术文件，主要包括 HJ 76、HJ 870、HJ 1240、GB/T 40789、DL/T 2376、T/CAEPI 47 等。HJ 76 作为烟气连续监测系统通用技术要求，为系统结构、功能、测试方法提供了基础框架；HJ 870、HJ 1240 规定了二氧化碳实验室 / 现场监测方法；DL/T 2376 针对火电厂烟气二氧化碳监测提出技术规范；T/CAEPI 47 是国内首个二氧化碳排放连续监测系统团体标准。</w:t>
      </w:r>
    </w:p>
    <w:p w14:paraId="198FF483">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outlineLvl w:val="0"/>
        <w:rPr>
          <w:rFonts w:hint="default" w:ascii="黑体" w:hAnsi="黑体" w:eastAsia="黑体" w:cs="黑体"/>
          <w:sz w:val="32"/>
          <w:szCs w:val="32"/>
        </w:rPr>
      </w:pPr>
      <w:bookmarkStart w:id="3" w:name="_Toc14150"/>
      <w:r>
        <w:rPr>
          <w:rFonts w:hint="default" w:ascii="黑体" w:hAnsi="黑体" w:eastAsia="黑体" w:cs="黑体"/>
          <w:sz w:val="32"/>
          <w:szCs w:val="32"/>
        </w:rPr>
        <w:t>四、标准</w:t>
      </w:r>
      <w:r>
        <w:rPr>
          <w:rFonts w:hint="eastAsia" w:ascii="黑体" w:hAnsi="黑体" w:eastAsia="黑体" w:cs="黑体"/>
          <w:sz w:val="32"/>
          <w:szCs w:val="32"/>
          <w:lang w:val="en-US" w:eastAsia="zh-CN"/>
        </w:rPr>
        <w:t>制订</w:t>
      </w:r>
      <w:r>
        <w:rPr>
          <w:rFonts w:hint="default" w:ascii="黑体" w:hAnsi="黑体" w:eastAsia="黑体" w:cs="黑体"/>
          <w:sz w:val="32"/>
          <w:szCs w:val="32"/>
        </w:rPr>
        <w:t>的技术路线</w:t>
      </w:r>
      <w:bookmarkEnd w:id="3"/>
    </w:p>
    <w:p w14:paraId="734EF914">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本标准编制严格遵循科学、规范、务实的原则，结合附件编制说明中项目背景、工作过程及技术要求，明确完整的技术路线，具体如下：</w:t>
      </w:r>
    </w:p>
    <w:p w14:paraId="0BDBB3A9">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启动筹备阶段：正式启动标准编制工作，组建由中国环境科学研究院等科研机构组成的专业编制组，明确各成员单位分工职责、工作节点及核心任务；系统梳理国家应对气候变化、固定源碳排放监测相关政策法规，重点研读HJ系列、ISO系列、欧盟EN系列等国内外相关标准及技术资料，结合火电行业碳监测管理实际，明确标准编制的依据、范围及核心导向，为后续工作开展奠定坚实基础。</w:t>
      </w:r>
    </w:p>
    <w:p w14:paraId="08A1F29C">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调研实测阶段：开展全行业系统性实地调研，覆盖燃煤发电机组、燃气机组、生物质掺烧机组、垃圾焚烧发电等多种类型火电设施，走访多家典型火电企业，全面掌握不同机组负荷特性、烟气工况、排放浓度、监测点位条件、设备运行状况及日常运维难点；同步收集陕榆林能源集团横山煤电有限公司等单位提供的详细数据参数，选取多台代表性机组开展全流程现场比对测试，对二氧化碳监测单元、废气参数监测单元等关键设备的性能指标进行实测验证，累计获取上千组有效测试数据，全面梳理行业现存痛点，明确标准编制的重点、难点及优化方向。</w:t>
      </w:r>
    </w:p>
    <w:p w14:paraId="70F2FBAD">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框架搭建阶段：结合前期调研结果、现场实测数据及火电行业高负荷、高烟温、高湿、高干扰的工况特点，搭建标准整体框架，明确标准涵盖的十一章及五个附录核心内容，界定各章节逻辑脉络、技术范畴及重点要求；重点明确监测计划、系统设计、安装条件、调试检测、数据处理等核心章节的核心框架，确保框架设计贴合火电行业实际，覆盖监测全生命周期，衔接现有标准体系，为后续技术指标论证及草案编制提供清晰指引。</w:t>
      </w:r>
    </w:p>
    <w:p w14:paraId="016B130A">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指标论证阶段：立足“严于国标、强化企业自治”的核心要求，联合参与编制的火电企业、科研机构及技术专家，开展核心技术指标论证工作；在现行国家标准基础上，结合火电行业工况特点及实测数据，进一步收严系统响应时间、示值误差等关键技术参数，新增变异性评估、校准函数有效性评估两项分级评价指标，按A、B、C三级明确限值，完善性能评价体系；充分整合行业优质技术资源与成熟管理经验，确保各项技术指标科学合理、可落地、可执行，适配火电行业精细化管控需求。</w:t>
      </w:r>
    </w:p>
    <w:p w14:paraId="709543A5">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草案编制阶段：依据搭建的标准框架及论证确定的核心技术指标，组织编制组成员起草标准草案及配套编制说明；明确标准适用范围、术语定义、系统设计、安装调试、验收运维、数据采集处理与上报等全流程技术要求，确保草案内容全面、条款清晰、表述规范；同步完成草案初稿编制，重点突出火电行业专项特色，衔接碳监测、碳核查、碳履约相关管理要求，确保草案符合公文规范及行业实际应用需求。</w:t>
      </w:r>
    </w:p>
    <w:p w14:paraId="1C0866B3">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6</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研讨完善阶段：组织编制组开展多轮内部技术研讨，针对草案条款、技术指标、表述规范、逻辑衔接等内容进行逐一梳理，结合各成员单位意见进行修改完善；邀请行业权威专家召开专家咨询会，对标准框架、核心条款、技术可行性、指标合理性等进行逐条论证，充分吸纳专家合理意见，优化完善草案内容，解决编制过程中存在的技术难题；经过多轮修改打磨，最终形成标准征求意见稿，确保征求意见稿科学、规范、贴合行业需求。</w:t>
      </w:r>
    </w:p>
    <w:p w14:paraId="69E92AB3">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outlineLvl w:val="9"/>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具体标准制订路线详见图1。</w:t>
      </w:r>
    </w:p>
    <w:p w14:paraId="2A433DD9">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9"/>
        <w:rPr>
          <w:rFonts w:hint="default" w:ascii="Times New Roman" w:hAnsi="Times New Roman" w:eastAsia="宋体" w:cs="Times New Roman"/>
          <w:sz w:val="32"/>
          <w:szCs w:val="32"/>
          <w:highlight w:val="none"/>
          <w:lang w:val="en-US" w:eastAsia="zh-CN"/>
        </w:rPr>
      </w:pPr>
      <w:r>
        <w:rPr>
          <w:rFonts w:ascii="宋体" w:hAnsi="宋体" w:eastAsia="宋体" w:cs="宋体"/>
          <w:sz w:val="24"/>
          <w:szCs w:val="24"/>
        </w:rPr>
        <w:drawing>
          <wp:inline distT="0" distB="0" distL="114300" distR="114300">
            <wp:extent cx="5262880" cy="2759075"/>
            <wp:effectExtent l="0" t="0" r="13970" b="3175"/>
            <wp:docPr id="5" name="图片 5" descr="a837677b1462bff22b0b6b6d0b57cf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a837677b1462bff22b0b6b6d0b57cf66"/>
                    <pic:cNvPicPr>
                      <a:picLocks noChangeAspect="1"/>
                    </pic:cNvPicPr>
                  </pic:nvPicPr>
                  <pic:blipFill>
                    <a:blip r:embed="rId6"/>
                    <a:stretch>
                      <a:fillRect/>
                    </a:stretch>
                  </pic:blipFill>
                  <pic:spPr>
                    <a:xfrm>
                      <a:off x="0" y="0"/>
                      <a:ext cx="5262880" cy="2759075"/>
                    </a:xfrm>
                    <a:prstGeom prst="rect">
                      <a:avLst/>
                    </a:prstGeom>
                  </pic:spPr>
                </pic:pic>
              </a:graphicData>
            </a:graphic>
          </wp:inline>
        </w:drawing>
      </w:r>
      <w:r>
        <w:rPr>
          <w:rFonts w:ascii="宋体" w:hAnsi="宋体" w:eastAsia="宋体" w:cs="宋体"/>
          <w:sz w:val="24"/>
          <w:szCs w:val="24"/>
        </w:rPr>
        <w:drawing>
          <wp:inline distT="0" distB="0" distL="114300" distR="114300">
            <wp:extent cx="304800" cy="304800"/>
            <wp:effectExtent l="0" t="0" r="0" b="0"/>
            <wp:docPr id="4"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IMG_256"/>
                    <pic:cNvPicPr>
                      <a:picLocks noChangeAspect="1"/>
                    </pic:cNvPicPr>
                  </pic:nvPicPr>
                  <pic:blipFill>
                    <a:blip r:embed="rId7"/>
                    <a:stretch>
                      <a:fillRect/>
                    </a:stretch>
                  </pic:blipFill>
                  <pic:spPr>
                    <a:xfrm>
                      <a:off x="0" y="0"/>
                      <a:ext cx="304800" cy="304800"/>
                    </a:xfrm>
                    <a:prstGeom prst="rect">
                      <a:avLst/>
                    </a:prstGeom>
                    <a:noFill/>
                    <a:ln w="9525">
                      <a:noFill/>
                    </a:ln>
                  </pic:spPr>
                </pic:pic>
              </a:graphicData>
            </a:graphic>
          </wp:inline>
        </w:drawing>
      </w:r>
      <w:r>
        <w:rPr>
          <w:rFonts w:hint="eastAsia" w:ascii="Times New Roman" w:hAnsi="Times New Roman" w:eastAsia="仿宋_GB2312" w:cs="Times New Roman"/>
          <w:sz w:val="32"/>
          <w:szCs w:val="32"/>
          <w:highlight w:val="none"/>
          <w:lang w:val="en-US" w:eastAsia="zh-CN"/>
        </w:rPr>
        <w:t>图1 标准制订路线图</w:t>
      </w:r>
    </w:p>
    <w:p w14:paraId="7AE5C3BC">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outlineLvl w:val="0"/>
        <w:rPr>
          <w:rFonts w:hint="default" w:ascii="黑体" w:hAnsi="黑体" w:eastAsia="黑体" w:cs="黑体"/>
          <w:sz w:val="32"/>
          <w:szCs w:val="32"/>
        </w:rPr>
      </w:pPr>
      <w:bookmarkStart w:id="4" w:name="_Toc3083"/>
      <w:r>
        <w:rPr>
          <w:rFonts w:hint="default" w:ascii="黑体" w:hAnsi="黑体" w:eastAsia="黑体" w:cs="黑体"/>
          <w:sz w:val="32"/>
          <w:szCs w:val="32"/>
        </w:rPr>
        <w:t>五、标准主要技术内容</w:t>
      </w:r>
      <w:bookmarkEnd w:id="4"/>
    </w:p>
    <w:p w14:paraId="0359A5BD">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outlineLvl w:val="1"/>
        <w:rPr>
          <w:rFonts w:hint="default" w:ascii="楷体_GB2312" w:hAnsi="楷体_GB2312" w:eastAsia="楷体_GB2312" w:cs="楷体_GB2312"/>
          <w:sz w:val="32"/>
          <w:szCs w:val="32"/>
        </w:rPr>
      </w:pPr>
      <w:r>
        <w:rPr>
          <w:rFonts w:hint="default" w:ascii="楷体_GB2312" w:hAnsi="楷体_GB2312" w:eastAsia="楷体_GB2312" w:cs="楷体_GB2312"/>
          <w:sz w:val="32"/>
          <w:szCs w:val="32"/>
        </w:rPr>
        <w:t>（</w:t>
      </w:r>
      <w:r>
        <w:rPr>
          <w:rFonts w:hint="eastAsia" w:ascii="楷体_GB2312" w:hAnsi="楷体_GB2312" w:eastAsia="楷体_GB2312" w:cs="楷体_GB2312"/>
          <w:sz w:val="32"/>
          <w:szCs w:val="32"/>
          <w:lang w:val="en-US" w:eastAsia="zh-CN"/>
        </w:rPr>
        <w:t>一</w:t>
      </w:r>
      <w:r>
        <w:rPr>
          <w:rFonts w:hint="default" w:ascii="楷体_GB2312" w:hAnsi="楷体_GB2312" w:eastAsia="楷体_GB2312" w:cs="楷体_GB2312"/>
          <w:sz w:val="32"/>
          <w:szCs w:val="32"/>
        </w:rPr>
        <w:t>）标准主要内容说明</w:t>
      </w:r>
    </w:p>
    <w:p w14:paraId="5F9A7962">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适用范围。本标准聚焦火电行业主体工艺，覆盖燃煤、燃气、燃油各类锅炉与窑炉，明确焚烧炉类源可参照执行，既突出专用性，又保持适度覆盖面，满足行业监管需求。</w:t>
      </w:r>
    </w:p>
    <w:p w14:paraId="54434918">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术语和定义。结合火电碳监测特点，新增系统合成不确定度、校准函数、控制图等术语，统一系统响应时间、漂移等定义，与现行标准保持一致，避免理解偏差。</w:t>
      </w:r>
    </w:p>
    <w:p w14:paraId="6F446DBA">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系统组成。针对火电行业长期稳定运行需求，强化采样伴热、预处理、自动质控、数据安全、通讯传输等模块，明确系统必须具备浓度测量、参数监测、流量计算、数据存储、自动校准、异常报警、操作记录等完整功能，确保满足碳排放核算要求。</w:t>
      </w:r>
    </w:p>
    <w:p w14:paraId="21EC020D">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技术要求。外观要求明确铭牌信息、防腐、防尘、防雨、结构牢固；工作环境区分室内与室外安装条件，适应火电现场复杂环境；电气安全明确绝缘电阻、漏电保护、防雷要求，保障设备与人员安全；核心功能重点规范采样探杆与探头加热温度不低于 120℃且高于露点 10℃以上、伴热管线恒温、除湿出口露点控制、稀释法音速小孔压力监控、稀释气流量稳定、自动校准与自动质控、数据数字信号输出、日志不可篡改、软件升级数据备份等关键内容，从源头解决现场运行常见问题。</w:t>
      </w:r>
    </w:p>
    <w:p w14:paraId="6153836D">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关于性能指标。指标设置充分结合验证数据，覆盖响应时间、重复性、线性误差、零点漂移、量程漂移、环境影响、流量影响、压力影响、电压影响、干扰影响、振动影响、正确度等，实现全维度性能评价。针对二氧化碳正确度，按照排放浓度分段设置要求，兼顾高、中、低浓度场景合理性；针对流速、湿度正确度，结合火电工况适当收严，确保排放量计算准确；所有指标限值均经过验证，主流设备均可稳定达到。</w:t>
      </w:r>
    </w:p>
    <w:p w14:paraId="760D7C28">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性能测试。分为干态测试与动态工况测试，干态测试验证系统基础性能与线性关系；动态工况测试模拟温度、湿度、流量、压力变化，检验实际工况适应性，测试程序规范、步骤清晰、可操作性强，能够全面客观评价系统性能。</w:t>
      </w:r>
    </w:p>
    <w:p w14:paraId="3BEF9E66">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数据质量控制。引入控制图管理，实现漂移与精度连续监控；明确异常值判定、数据筛选、校准函数建立、可变性计算要求，确保数据质量可控。</w:t>
      </w:r>
    </w:p>
    <w:p w14:paraId="434F28F1">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系统合成不确定度。建立综合评价模型，将仪器固有不确定度、环境影响、样气制备波动、干扰影响、管路与响应时间影响纳入计算，实现数据质量可量化、可评价、可追溯，与国际先进要求接轨。</w:t>
      </w:r>
    </w:p>
    <w:p w14:paraId="11490EE1">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质量保证。建立覆盖安装、调试、验收、运行、校准、维护、数据审核、异常处置的全流程质量保证体系，强化操作留痕、日志存储不少于 1 年、参数修改记录、数据防篡改等要求，确保监测系统长期稳定运行、数据持续有效。</w:t>
      </w:r>
    </w:p>
    <w:p w14:paraId="6D3500FB">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outlineLvl w:val="1"/>
        <w:rPr>
          <w:rFonts w:hint="eastAsia" w:ascii="楷体_GB2312" w:hAnsi="楷体_GB2312" w:eastAsia="楷体_GB2312" w:cs="楷体_GB2312"/>
          <w:sz w:val="32"/>
          <w:szCs w:val="32"/>
          <w:lang w:val="en-US" w:eastAsia="zh-CN"/>
        </w:rPr>
      </w:pPr>
      <w:r>
        <w:rPr>
          <w:rFonts w:hint="default" w:ascii="楷体_GB2312" w:hAnsi="楷体_GB2312" w:eastAsia="楷体_GB2312" w:cs="楷体_GB2312"/>
          <w:sz w:val="32"/>
          <w:szCs w:val="32"/>
        </w:rPr>
        <w:t>（</w:t>
      </w:r>
      <w:r>
        <w:rPr>
          <w:rFonts w:hint="eastAsia" w:ascii="楷体_GB2312" w:hAnsi="楷体_GB2312" w:eastAsia="楷体_GB2312" w:cs="楷体_GB2312"/>
          <w:sz w:val="32"/>
          <w:szCs w:val="32"/>
          <w:lang w:val="en-US" w:eastAsia="zh-CN"/>
        </w:rPr>
        <w:t>二</w:t>
      </w:r>
      <w:r>
        <w:rPr>
          <w:rFonts w:hint="default" w:ascii="楷体_GB2312" w:hAnsi="楷体_GB2312" w:eastAsia="楷体_GB2312" w:cs="楷体_GB2312"/>
          <w:sz w:val="32"/>
          <w:szCs w:val="32"/>
        </w:rPr>
        <w:t>）标准主要</w:t>
      </w:r>
      <w:r>
        <w:rPr>
          <w:rFonts w:hint="eastAsia" w:ascii="楷体_GB2312" w:hAnsi="楷体_GB2312" w:eastAsia="楷体_GB2312" w:cs="楷体_GB2312"/>
          <w:sz w:val="32"/>
          <w:szCs w:val="32"/>
          <w:lang w:val="en-US" w:eastAsia="zh-CN"/>
        </w:rPr>
        <w:t>技术指标与国家标准对比</w:t>
      </w:r>
    </w:p>
    <w:p w14:paraId="043ADC45">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outlineLvl w:val="9"/>
        <w:rPr>
          <w:rFonts w:hint="eastAsia" w:ascii="仿宋_GB2312" w:hAnsi="仿宋_GB2312" w:eastAsia="仿宋_GB2312" w:cs="仿宋_GB2312"/>
          <w:sz w:val="32"/>
          <w:szCs w:val="32"/>
          <w:lang w:val="en-US" w:eastAsia="zh-CN"/>
        </w:rPr>
      </w:pPr>
      <w:r>
        <w:rPr>
          <w:rFonts w:hint="default" w:ascii="Times New Roman" w:hAnsi="Times New Roman" w:eastAsia="仿宋_GB2312" w:cs="Times New Roman"/>
          <w:sz w:val="32"/>
          <w:szCs w:val="32"/>
          <w:lang w:val="en-US" w:eastAsia="zh-CN"/>
        </w:rPr>
        <w:t>本标准与《固定污染源废气二氧化碳自动监测系统技术要求及检测方法（征求意见稿）》核心技术指标对比显示，二者在外观要求、大气压、供电电压频率、漏电保护等基础项基本一致，均明确产品铭牌信息、供电与接地防护要求。本标准在系统组成上细化为温室气体分析、数据采集、处理及专线通讯单元，结构更聚焦温室气体监测专用架构；环境适应性更优，相对湿度放宽至≤95%，原位系统温度范围更宽，并新增震动等级标注、样气压力影响考核及系统合成不确定度要求。性能指标方面，本标准按 A、B、C 三档分级设定，线性误差、零点与量程漂移、温度影响、干扰影响等关键指标严于国标，系统响应时间分档管控，最高等级 50s，平行性控制更严格，整体技术要求更精细、分级更清晰，适配高精度温室气体监测需求。</w:t>
      </w:r>
      <w:r>
        <w:rPr>
          <w:rFonts w:hint="eastAsia" w:ascii="仿宋_GB2312" w:hAnsi="仿宋_GB2312" w:eastAsia="仿宋_GB2312" w:cs="仿宋_GB2312"/>
          <w:sz w:val="32"/>
          <w:szCs w:val="32"/>
          <w:lang w:val="en-US" w:eastAsia="zh-CN"/>
        </w:rPr>
        <w:t>本标准核心技术指标与国家生态环境标准对比详见表1。</w:t>
      </w:r>
    </w:p>
    <w:p w14:paraId="217A2B42">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表1 标准核心技术指标对比表</w:t>
      </w:r>
    </w:p>
    <w:tbl>
      <w:tblPr>
        <w:tblStyle w:val="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7"/>
        <w:gridCol w:w="934"/>
        <w:gridCol w:w="3083"/>
        <w:gridCol w:w="3675"/>
      </w:tblGrid>
      <w:tr w14:paraId="41771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5" w:type="pct"/>
            <w:vAlign w:val="center"/>
          </w:tcPr>
          <w:p w14:paraId="22275A8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1"/>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序号</w:t>
            </w:r>
          </w:p>
        </w:tc>
        <w:tc>
          <w:tcPr>
            <w:tcW w:w="548" w:type="pct"/>
            <w:vAlign w:val="center"/>
          </w:tcPr>
          <w:p w14:paraId="680839A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1"/>
              <w:rPr>
                <w:rFonts w:hint="default" w:ascii="Times New Roman" w:hAnsi="Times New Roman" w:eastAsia="仿宋_GB2312" w:cs="Times New Roman"/>
                <w:sz w:val="24"/>
                <w:szCs w:val="24"/>
                <w:vertAlign w:val="baseline"/>
                <w:lang w:val="en-US" w:eastAsia="zh-CN"/>
              </w:rPr>
            </w:pPr>
            <w:r>
              <w:rPr>
                <w:rFonts w:hint="eastAsia" w:ascii="Times New Roman" w:hAnsi="Times New Roman" w:eastAsia="仿宋_GB2312" w:cs="Times New Roman"/>
                <w:sz w:val="24"/>
                <w:szCs w:val="24"/>
                <w:vertAlign w:val="baseline"/>
                <w:lang w:val="en-US" w:eastAsia="zh-CN"/>
              </w:rPr>
              <w:t>指标</w:t>
            </w:r>
          </w:p>
        </w:tc>
        <w:tc>
          <w:tcPr>
            <w:tcW w:w="1809" w:type="pct"/>
            <w:vAlign w:val="center"/>
          </w:tcPr>
          <w:p w14:paraId="69A1660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1"/>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本标准</w:t>
            </w:r>
          </w:p>
        </w:tc>
        <w:tc>
          <w:tcPr>
            <w:tcW w:w="2156" w:type="pct"/>
            <w:vAlign w:val="center"/>
          </w:tcPr>
          <w:p w14:paraId="1E5E7E3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1"/>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《固定污染源废气二氧化碳自动监测系统技术要求及检测方法（征求意见稿）》</w:t>
            </w:r>
          </w:p>
        </w:tc>
      </w:tr>
      <w:tr w14:paraId="373C9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5" w:type="pct"/>
            <w:vAlign w:val="center"/>
          </w:tcPr>
          <w:p w14:paraId="4552DA7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1"/>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1</w:t>
            </w:r>
          </w:p>
        </w:tc>
        <w:tc>
          <w:tcPr>
            <w:tcW w:w="548" w:type="pct"/>
            <w:vAlign w:val="center"/>
          </w:tcPr>
          <w:p w14:paraId="0998C1C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1"/>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系统组成</w:t>
            </w:r>
          </w:p>
        </w:tc>
        <w:tc>
          <w:tcPr>
            <w:tcW w:w="1809" w:type="pct"/>
            <w:vAlign w:val="center"/>
          </w:tcPr>
          <w:p w14:paraId="380642C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1"/>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温室气体分析单元、数据采集单元、数据处理单元和专线通讯系统</w:t>
            </w:r>
          </w:p>
        </w:tc>
        <w:tc>
          <w:tcPr>
            <w:tcW w:w="2156" w:type="pct"/>
            <w:vAlign w:val="center"/>
          </w:tcPr>
          <w:p w14:paraId="071234E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1"/>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系统结构主要包括样品采集和传输装置、预处理设备、分析仪器、数据采集和传输设备、二氧化碳自动质控设备、其它辅助设备等。</w:t>
            </w:r>
            <w:r>
              <w:rPr>
                <w:rFonts w:hint="default" w:ascii="Times New Roman" w:hAnsi="Times New Roman" w:eastAsia="仿宋_GB2312" w:cs="Times New Roman"/>
                <w:b/>
                <w:bCs/>
                <w:sz w:val="24"/>
                <w:szCs w:val="24"/>
                <w:vertAlign w:val="baseline"/>
                <w:lang w:val="en-US" w:eastAsia="zh-CN"/>
              </w:rPr>
              <w:t>依据测量方式和原理的不同，系统由上述全部或部分结构组成。</w:t>
            </w:r>
          </w:p>
        </w:tc>
      </w:tr>
      <w:tr w14:paraId="22171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5" w:type="pct"/>
            <w:vAlign w:val="center"/>
          </w:tcPr>
          <w:p w14:paraId="3C4BC83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1"/>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2</w:t>
            </w:r>
          </w:p>
        </w:tc>
        <w:tc>
          <w:tcPr>
            <w:tcW w:w="548" w:type="pct"/>
            <w:vAlign w:val="center"/>
          </w:tcPr>
          <w:p w14:paraId="741A741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1"/>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外观要求</w:t>
            </w:r>
          </w:p>
        </w:tc>
        <w:tc>
          <w:tcPr>
            <w:tcW w:w="1809" w:type="pct"/>
            <w:vAlign w:val="center"/>
          </w:tcPr>
          <w:p w14:paraId="55836000">
            <w:pPr>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仿宋_GB2312" w:cs="Times New Roman"/>
                <w:b w:val="0"/>
                <w:bCs w:val="0"/>
                <w:sz w:val="24"/>
                <w:szCs w:val="24"/>
                <w:highlight w:val="none"/>
              </w:rPr>
            </w:pPr>
            <w:r>
              <w:rPr>
                <w:rFonts w:hint="default" w:ascii="Times New Roman" w:hAnsi="Times New Roman" w:eastAsia="仿宋_GB2312" w:cs="Times New Roman"/>
                <w:b w:val="0"/>
                <w:bCs w:val="0"/>
                <w:sz w:val="24"/>
                <w:szCs w:val="24"/>
                <w:highlight w:val="none"/>
              </w:rPr>
              <w:t>GAMS-CO</w:t>
            </w:r>
            <w:r>
              <w:rPr>
                <w:rFonts w:hint="default" w:ascii="Times New Roman" w:hAnsi="Times New Roman" w:eastAsia="仿宋_GB2312" w:cs="Times New Roman"/>
                <w:b w:val="0"/>
                <w:bCs w:val="0"/>
                <w:sz w:val="24"/>
                <w:szCs w:val="24"/>
                <w:highlight w:val="none"/>
                <w:vertAlign w:val="subscript"/>
              </w:rPr>
              <w:t>2</w:t>
            </w:r>
            <w:r>
              <w:rPr>
                <w:rFonts w:hint="default" w:ascii="Times New Roman" w:hAnsi="Times New Roman" w:eastAsia="仿宋_GB2312" w:cs="Times New Roman"/>
                <w:b w:val="0"/>
                <w:bCs w:val="0"/>
                <w:sz w:val="24"/>
                <w:szCs w:val="24"/>
                <w:highlight w:val="none"/>
                <w:vertAlign w:val="baseline"/>
              </w:rPr>
              <w:t>应</w:t>
            </w:r>
            <w:r>
              <w:rPr>
                <w:rFonts w:hint="default" w:ascii="Times New Roman" w:hAnsi="Times New Roman" w:eastAsia="仿宋_GB2312" w:cs="Times New Roman"/>
                <w:b w:val="0"/>
                <w:bCs w:val="0"/>
                <w:sz w:val="24"/>
                <w:szCs w:val="24"/>
                <w:highlight w:val="none"/>
              </w:rPr>
              <w:t>具有产品铭牌，标有仪器名称、型号、生产单位、出厂编号</w:t>
            </w:r>
            <w:r>
              <w:rPr>
                <w:rFonts w:hint="default" w:ascii="Times New Roman" w:hAnsi="Times New Roman" w:eastAsia="仿宋_GB2312" w:cs="Times New Roman"/>
                <w:b w:val="0"/>
                <w:bCs w:val="0"/>
                <w:sz w:val="24"/>
                <w:szCs w:val="24"/>
                <w:highlight w:val="none"/>
                <w:lang w:val="en-US" w:eastAsia="zh-CN"/>
              </w:rPr>
              <w:t>、</w:t>
            </w:r>
            <w:r>
              <w:rPr>
                <w:rFonts w:hint="default" w:ascii="Times New Roman" w:hAnsi="Times New Roman" w:eastAsia="仿宋_GB2312" w:cs="Times New Roman"/>
                <w:b w:val="0"/>
                <w:bCs w:val="0"/>
                <w:sz w:val="24"/>
                <w:szCs w:val="24"/>
                <w:highlight w:val="none"/>
              </w:rPr>
              <w:t>制造日期</w:t>
            </w:r>
            <w:r>
              <w:rPr>
                <w:rFonts w:hint="default" w:ascii="Times New Roman" w:hAnsi="Times New Roman" w:eastAsia="仿宋_GB2312" w:cs="Times New Roman"/>
                <w:b w:val="0"/>
                <w:bCs w:val="0"/>
                <w:sz w:val="24"/>
                <w:szCs w:val="24"/>
                <w:highlight w:val="none"/>
                <w:lang w:eastAsia="zh-CN"/>
              </w:rPr>
              <w:t>、</w:t>
            </w:r>
            <w:r>
              <w:rPr>
                <w:rFonts w:hint="default" w:ascii="Times New Roman" w:hAnsi="Times New Roman" w:eastAsia="仿宋_GB2312" w:cs="Times New Roman"/>
                <w:b w:val="0"/>
                <w:bCs w:val="0"/>
                <w:sz w:val="24"/>
                <w:szCs w:val="24"/>
                <w:highlight w:val="none"/>
                <w:lang w:val="en-US" w:eastAsia="zh-CN"/>
              </w:rPr>
              <w:t>测量量程</w:t>
            </w:r>
            <w:r>
              <w:rPr>
                <w:rFonts w:hint="default" w:ascii="Times New Roman" w:hAnsi="Times New Roman" w:eastAsia="仿宋_GB2312" w:cs="Times New Roman"/>
                <w:b w:val="0"/>
                <w:bCs w:val="0"/>
                <w:sz w:val="24"/>
                <w:szCs w:val="24"/>
                <w:highlight w:val="none"/>
              </w:rPr>
              <w:t>等信息。</w:t>
            </w:r>
          </w:p>
          <w:p w14:paraId="0755590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1"/>
              <w:rPr>
                <w:rFonts w:hint="default" w:ascii="Times New Roman" w:hAnsi="Times New Roman" w:eastAsia="仿宋_GB2312" w:cs="Times New Roman"/>
                <w:sz w:val="24"/>
                <w:szCs w:val="24"/>
                <w:vertAlign w:val="baseline"/>
                <w:lang w:val="en-US" w:eastAsia="zh-CN"/>
              </w:rPr>
            </w:pPr>
          </w:p>
        </w:tc>
        <w:tc>
          <w:tcPr>
            <w:tcW w:w="2156" w:type="pct"/>
            <w:vAlign w:val="center"/>
          </w:tcPr>
          <w:p w14:paraId="3A31193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1"/>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系统应具有产品铭牌，铭牌上应标有产品名称、型号、生产单位、出厂编号、制造日期、测量量程等信息。</w:t>
            </w:r>
          </w:p>
        </w:tc>
      </w:tr>
      <w:tr w14:paraId="2CC12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5" w:type="pct"/>
            <w:vAlign w:val="center"/>
          </w:tcPr>
          <w:p w14:paraId="2A3A8BF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1"/>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3</w:t>
            </w:r>
          </w:p>
        </w:tc>
        <w:tc>
          <w:tcPr>
            <w:tcW w:w="548" w:type="pct"/>
            <w:vAlign w:val="center"/>
          </w:tcPr>
          <w:p w14:paraId="0B12180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1"/>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环境温度</w:t>
            </w:r>
          </w:p>
        </w:tc>
        <w:tc>
          <w:tcPr>
            <w:tcW w:w="1809" w:type="pct"/>
            <w:vAlign w:val="center"/>
          </w:tcPr>
          <w:p w14:paraId="5A3EE31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1"/>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b w:val="0"/>
                <w:bCs w:val="0"/>
                <w:sz w:val="24"/>
                <w:szCs w:val="24"/>
                <w:highlight w:val="none"/>
                <w:lang w:val="en-US" w:eastAsia="zh-CN"/>
              </w:rPr>
              <w:t>在室内时：仪器间环境温度：（15～35）℃、原位系统环境温度：（0～65）℃；在室外时：仪器间环境温度（-20～50）℃、原位系统环境温度：（-30～65）℃；</w:t>
            </w:r>
          </w:p>
        </w:tc>
        <w:tc>
          <w:tcPr>
            <w:tcW w:w="2156" w:type="pct"/>
            <w:vAlign w:val="center"/>
          </w:tcPr>
          <w:p w14:paraId="6B6A0D2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1"/>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室内环境温度：（15～35）℃；室外环境温度（-20～50）℃；</w:t>
            </w:r>
          </w:p>
        </w:tc>
      </w:tr>
      <w:tr w14:paraId="56898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5" w:type="pct"/>
            <w:vAlign w:val="center"/>
          </w:tcPr>
          <w:p w14:paraId="5447CEA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1"/>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4</w:t>
            </w:r>
          </w:p>
        </w:tc>
        <w:tc>
          <w:tcPr>
            <w:tcW w:w="548" w:type="pct"/>
            <w:vAlign w:val="center"/>
          </w:tcPr>
          <w:p w14:paraId="72B58F8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1"/>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相对湿度</w:t>
            </w:r>
          </w:p>
        </w:tc>
        <w:tc>
          <w:tcPr>
            <w:tcW w:w="1809" w:type="pct"/>
            <w:vAlign w:val="center"/>
          </w:tcPr>
          <w:p w14:paraId="083DB05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1"/>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b w:val="0"/>
                <w:bCs w:val="0"/>
                <w:sz w:val="24"/>
                <w:szCs w:val="24"/>
                <w:highlight w:val="none"/>
                <w:lang w:val="en-US" w:eastAsia="zh-CN"/>
              </w:rPr>
              <w:t>≤95%</w:t>
            </w:r>
          </w:p>
        </w:tc>
        <w:tc>
          <w:tcPr>
            <w:tcW w:w="2156" w:type="pct"/>
            <w:vAlign w:val="center"/>
          </w:tcPr>
          <w:p w14:paraId="640274E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1"/>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b w:val="0"/>
                <w:bCs w:val="0"/>
                <w:sz w:val="24"/>
                <w:szCs w:val="24"/>
                <w:highlight w:val="none"/>
                <w:lang w:val="en-US" w:eastAsia="zh-CN"/>
              </w:rPr>
              <w:t>≤85% RH</w:t>
            </w:r>
          </w:p>
        </w:tc>
      </w:tr>
      <w:tr w14:paraId="6E191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5" w:type="pct"/>
            <w:vAlign w:val="center"/>
          </w:tcPr>
          <w:p w14:paraId="5E83445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1"/>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5</w:t>
            </w:r>
          </w:p>
        </w:tc>
        <w:tc>
          <w:tcPr>
            <w:tcW w:w="548" w:type="pct"/>
            <w:vAlign w:val="center"/>
          </w:tcPr>
          <w:p w14:paraId="1A6C5E9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1"/>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大气压</w:t>
            </w:r>
          </w:p>
        </w:tc>
        <w:tc>
          <w:tcPr>
            <w:tcW w:w="1809" w:type="pct"/>
            <w:vAlign w:val="center"/>
          </w:tcPr>
          <w:p w14:paraId="3946AC8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1"/>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b w:val="0"/>
                <w:bCs w:val="0"/>
                <w:sz w:val="24"/>
                <w:szCs w:val="24"/>
                <w:highlight w:val="none"/>
                <w:lang w:val="en-US" w:eastAsia="zh-CN"/>
              </w:rPr>
              <w:t>（80～106）kPa</w:t>
            </w:r>
          </w:p>
        </w:tc>
        <w:tc>
          <w:tcPr>
            <w:tcW w:w="2156" w:type="pct"/>
            <w:vAlign w:val="center"/>
          </w:tcPr>
          <w:p w14:paraId="17384DC9">
            <w:pPr>
              <w:keepNext w:val="0"/>
              <w:keepLines w:val="0"/>
              <w:widowControl/>
              <w:suppressLineNumbers w:val="0"/>
              <w:jc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color w:val="000000"/>
                <w:kern w:val="0"/>
                <w:sz w:val="24"/>
                <w:szCs w:val="24"/>
                <w:lang w:val="en-US" w:eastAsia="zh-CN" w:bidi="ar"/>
              </w:rPr>
              <w:t>（80～106）kPa</w:t>
            </w:r>
          </w:p>
        </w:tc>
      </w:tr>
      <w:tr w14:paraId="1A14B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5" w:type="pct"/>
            <w:vAlign w:val="center"/>
          </w:tcPr>
          <w:p w14:paraId="3DB4E7D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1"/>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6</w:t>
            </w:r>
          </w:p>
        </w:tc>
        <w:tc>
          <w:tcPr>
            <w:tcW w:w="548" w:type="pct"/>
            <w:vAlign w:val="center"/>
          </w:tcPr>
          <w:p w14:paraId="1826672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1"/>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b w:val="0"/>
                <w:bCs w:val="0"/>
                <w:sz w:val="24"/>
                <w:szCs w:val="24"/>
                <w:highlight w:val="none"/>
                <w:lang w:val="en-US" w:eastAsia="zh-CN"/>
              </w:rPr>
              <w:t>供电电压和频率</w:t>
            </w:r>
          </w:p>
        </w:tc>
        <w:tc>
          <w:tcPr>
            <w:tcW w:w="1809" w:type="pct"/>
            <w:vAlign w:val="center"/>
          </w:tcPr>
          <w:p w14:paraId="5AC04AB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1"/>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b w:val="0"/>
                <w:bCs w:val="0"/>
                <w:sz w:val="24"/>
                <w:szCs w:val="24"/>
                <w:highlight w:val="none"/>
                <w:lang w:val="en-US" w:eastAsia="zh-CN"/>
              </w:rPr>
              <w:t>AC（220±22）V，（50±1）Hz；</w:t>
            </w:r>
          </w:p>
        </w:tc>
        <w:tc>
          <w:tcPr>
            <w:tcW w:w="2156" w:type="pct"/>
            <w:vAlign w:val="center"/>
          </w:tcPr>
          <w:p w14:paraId="3B7CD9B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1"/>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b w:val="0"/>
                <w:bCs w:val="0"/>
                <w:sz w:val="24"/>
                <w:szCs w:val="24"/>
                <w:highlight w:val="none"/>
                <w:lang w:val="en-US" w:eastAsia="zh-CN"/>
              </w:rPr>
              <w:t>AC（220±22）V，（50±1）Hz；</w:t>
            </w:r>
          </w:p>
        </w:tc>
      </w:tr>
      <w:tr w14:paraId="2D757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5" w:type="pct"/>
            <w:vAlign w:val="center"/>
          </w:tcPr>
          <w:p w14:paraId="79B5944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1"/>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7</w:t>
            </w:r>
          </w:p>
        </w:tc>
        <w:tc>
          <w:tcPr>
            <w:tcW w:w="548" w:type="pct"/>
            <w:vAlign w:val="center"/>
          </w:tcPr>
          <w:p w14:paraId="21D96C9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1"/>
              <w:rPr>
                <w:rFonts w:hint="default" w:ascii="Times New Roman" w:hAnsi="Times New Roman" w:eastAsia="仿宋_GB2312" w:cs="Times New Roman"/>
                <w:b w:val="0"/>
                <w:bCs w:val="0"/>
                <w:sz w:val="24"/>
                <w:szCs w:val="24"/>
                <w:highlight w:val="none"/>
                <w:lang w:val="en-US" w:eastAsia="zh-CN"/>
              </w:rPr>
            </w:pPr>
            <w:r>
              <w:rPr>
                <w:rFonts w:hint="default" w:ascii="Times New Roman" w:hAnsi="Times New Roman" w:eastAsia="仿宋_GB2312" w:cs="Times New Roman"/>
                <w:b w:val="0"/>
                <w:bCs w:val="0"/>
                <w:sz w:val="24"/>
                <w:szCs w:val="24"/>
                <w:highlight w:val="none"/>
                <w:lang w:val="en-US" w:eastAsia="zh-CN"/>
              </w:rPr>
              <w:t>震动等级影响</w:t>
            </w:r>
          </w:p>
        </w:tc>
        <w:tc>
          <w:tcPr>
            <w:tcW w:w="1809" w:type="pct"/>
            <w:vAlign w:val="center"/>
          </w:tcPr>
          <w:p w14:paraId="01DAB5A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1"/>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b w:val="0"/>
                <w:bCs w:val="0"/>
                <w:sz w:val="24"/>
                <w:szCs w:val="24"/>
                <w:highlight w:val="none"/>
                <w:lang w:val="en-US" w:eastAsia="zh-CN"/>
              </w:rPr>
              <w:t>应标注系统的振动等级及振动对系统读数的影响；例如采用VC等级；</w:t>
            </w:r>
          </w:p>
        </w:tc>
        <w:tc>
          <w:tcPr>
            <w:tcW w:w="2156" w:type="pct"/>
            <w:vAlign w:val="center"/>
          </w:tcPr>
          <w:p w14:paraId="79CE62A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1"/>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未明确</w:t>
            </w:r>
          </w:p>
        </w:tc>
      </w:tr>
      <w:tr w14:paraId="685FD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5" w:type="pct"/>
            <w:vAlign w:val="center"/>
          </w:tcPr>
          <w:p w14:paraId="7427E83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1"/>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8</w:t>
            </w:r>
          </w:p>
        </w:tc>
        <w:tc>
          <w:tcPr>
            <w:tcW w:w="548" w:type="pct"/>
            <w:vAlign w:val="center"/>
          </w:tcPr>
          <w:p w14:paraId="593A872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1"/>
              <w:rPr>
                <w:rFonts w:hint="default" w:ascii="Times New Roman" w:hAnsi="Times New Roman" w:eastAsia="仿宋_GB2312" w:cs="Times New Roman"/>
                <w:b w:val="0"/>
                <w:bCs w:val="0"/>
                <w:sz w:val="24"/>
                <w:szCs w:val="24"/>
                <w:highlight w:val="none"/>
                <w:lang w:val="en-US" w:eastAsia="zh-CN"/>
              </w:rPr>
            </w:pPr>
            <w:r>
              <w:rPr>
                <w:rFonts w:hint="default" w:ascii="Times New Roman" w:hAnsi="Times New Roman" w:eastAsia="仿宋_GB2312" w:cs="Times New Roman"/>
                <w:b w:val="0"/>
                <w:bCs w:val="0"/>
                <w:sz w:val="24"/>
                <w:szCs w:val="24"/>
                <w:highlight w:val="none"/>
                <w:lang w:val="en-US" w:eastAsia="zh-CN"/>
              </w:rPr>
              <w:t>绝缘电阻</w:t>
            </w:r>
          </w:p>
        </w:tc>
        <w:tc>
          <w:tcPr>
            <w:tcW w:w="1809" w:type="pct"/>
            <w:vAlign w:val="center"/>
          </w:tcPr>
          <w:p w14:paraId="6FB5D41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1"/>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b w:val="0"/>
                <w:bCs w:val="0"/>
                <w:sz w:val="24"/>
                <w:szCs w:val="24"/>
                <w:highlight w:val="none"/>
              </w:rPr>
              <w:t>不应低于100MΩ</w:t>
            </w:r>
          </w:p>
        </w:tc>
        <w:tc>
          <w:tcPr>
            <w:tcW w:w="2156" w:type="pct"/>
            <w:vAlign w:val="center"/>
          </w:tcPr>
          <w:p w14:paraId="48E38E1C">
            <w:pPr>
              <w:keepNext w:val="0"/>
              <w:keepLines w:val="0"/>
              <w:widowControl/>
              <w:suppressLineNumbers w:val="0"/>
              <w:jc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color w:val="000000"/>
                <w:kern w:val="0"/>
                <w:sz w:val="24"/>
                <w:szCs w:val="24"/>
                <w:lang w:val="en-US" w:eastAsia="zh-CN" w:bidi="ar"/>
              </w:rPr>
              <w:t>不小于20 MΩ</w:t>
            </w:r>
          </w:p>
        </w:tc>
      </w:tr>
      <w:tr w14:paraId="77363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5" w:type="pct"/>
            <w:vAlign w:val="center"/>
          </w:tcPr>
          <w:p w14:paraId="6753A8A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1"/>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9</w:t>
            </w:r>
          </w:p>
        </w:tc>
        <w:tc>
          <w:tcPr>
            <w:tcW w:w="548" w:type="pct"/>
            <w:vAlign w:val="center"/>
          </w:tcPr>
          <w:p w14:paraId="5FD306F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1"/>
              <w:rPr>
                <w:rFonts w:hint="default" w:ascii="Times New Roman" w:hAnsi="Times New Roman" w:eastAsia="仿宋_GB2312" w:cs="Times New Roman"/>
                <w:b w:val="0"/>
                <w:bCs w:val="0"/>
                <w:sz w:val="24"/>
                <w:szCs w:val="24"/>
                <w:highlight w:val="none"/>
                <w:lang w:val="en-US" w:eastAsia="zh-CN"/>
              </w:rPr>
            </w:pPr>
            <w:r>
              <w:rPr>
                <w:rFonts w:hint="default" w:ascii="Times New Roman" w:hAnsi="Times New Roman" w:eastAsia="仿宋_GB2312" w:cs="Times New Roman"/>
                <w:b w:val="0"/>
                <w:bCs w:val="0"/>
                <w:sz w:val="24"/>
                <w:szCs w:val="24"/>
                <w:highlight w:val="none"/>
                <w:lang w:val="en-US" w:eastAsia="zh-CN"/>
              </w:rPr>
              <w:t>漏电保护</w:t>
            </w:r>
          </w:p>
        </w:tc>
        <w:tc>
          <w:tcPr>
            <w:tcW w:w="1809" w:type="pct"/>
            <w:vAlign w:val="center"/>
          </w:tcPr>
          <w:p w14:paraId="07D8994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1"/>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b w:val="0"/>
                <w:bCs w:val="0"/>
                <w:sz w:val="24"/>
                <w:szCs w:val="24"/>
                <w:highlight w:val="none"/>
              </w:rPr>
              <w:t>系统应配置有独立的漏电保护装置，具备良好的接地措施。室外安装设备应具有防止雷击等对系统造成损坏的保护措施。</w:t>
            </w:r>
          </w:p>
        </w:tc>
        <w:tc>
          <w:tcPr>
            <w:tcW w:w="2156" w:type="pct"/>
            <w:vAlign w:val="center"/>
          </w:tcPr>
          <w:p w14:paraId="1BE8A059">
            <w:pPr>
              <w:keepNext w:val="0"/>
              <w:keepLines w:val="0"/>
              <w:widowControl/>
              <w:suppressLineNumbers w:val="0"/>
              <w:jc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color w:val="000000"/>
                <w:kern w:val="0"/>
                <w:sz w:val="24"/>
                <w:szCs w:val="24"/>
                <w:lang w:val="en-US" w:eastAsia="zh-CN" w:bidi="ar"/>
              </w:rPr>
              <w:t>系统应具有漏电保护装置，具备良好的接地措施，防止雷击等对系统造成损坏。</w:t>
            </w:r>
          </w:p>
        </w:tc>
      </w:tr>
      <w:tr w14:paraId="43F12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5" w:type="pct"/>
            <w:vAlign w:val="center"/>
          </w:tcPr>
          <w:p w14:paraId="63687C7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1"/>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10</w:t>
            </w:r>
          </w:p>
        </w:tc>
        <w:tc>
          <w:tcPr>
            <w:tcW w:w="548" w:type="pct"/>
            <w:vAlign w:val="center"/>
          </w:tcPr>
          <w:p w14:paraId="70554A0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1"/>
              <w:rPr>
                <w:rFonts w:hint="default" w:ascii="Times New Roman" w:hAnsi="Times New Roman" w:eastAsia="仿宋_GB2312" w:cs="Times New Roman"/>
                <w:b w:val="0"/>
                <w:bCs w:val="0"/>
                <w:sz w:val="24"/>
                <w:szCs w:val="24"/>
                <w:highlight w:val="none"/>
                <w:lang w:val="en-US" w:eastAsia="zh-CN"/>
              </w:rPr>
            </w:pPr>
            <w:r>
              <w:rPr>
                <w:rFonts w:hint="default" w:ascii="Times New Roman" w:hAnsi="Times New Roman" w:eastAsia="仿宋_GB2312" w:cs="Times New Roman"/>
                <w:b w:val="0"/>
                <w:bCs w:val="0"/>
                <w:sz w:val="24"/>
                <w:szCs w:val="24"/>
                <w:highlight w:val="none"/>
                <w:lang w:val="en-US" w:eastAsia="zh-CN"/>
              </w:rPr>
              <w:t>系统响应时间</w:t>
            </w:r>
          </w:p>
        </w:tc>
        <w:tc>
          <w:tcPr>
            <w:tcW w:w="1809" w:type="pct"/>
            <w:vAlign w:val="center"/>
          </w:tcPr>
          <w:p w14:paraId="5AFB41C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1"/>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A:50s</w:t>
            </w:r>
          </w:p>
          <w:p w14:paraId="483970A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1"/>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B:100s</w:t>
            </w:r>
          </w:p>
          <w:p w14:paraId="79E83B0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1"/>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C:200s</w:t>
            </w:r>
          </w:p>
        </w:tc>
        <w:tc>
          <w:tcPr>
            <w:tcW w:w="2156" w:type="pct"/>
            <w:vAlign w:val="center"/>
          </w:tcPr>
          <w:p w14:paraId="4F85C56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1"/>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≤200s</w:t>
            </w:r>
          </w:p>
        </w:tc>
      </w:tr>
      <w:tr w14:paraId="72FFA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5" w:type="pct"/>
            <w:vAlign w:val="center"/>
          </w:tcPr>
          <w:p w14:paraId="4B11560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1"/>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11</w:t>
            </w:r>
          </w:p>
        </w:tc>
        <w:tc>
          <w:tcPr>
            <w:tcW w:w="548" w:type="pct"/>
            <w:vAlign w:val="center"/>
          </w:tcPr>
          <w:p w14:paraId="0D13AE9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1"/>
              <w:rPr>
                <w:rFonts w:hint="default" w:ascii="Times New Roman" w:hAnsi="Times New Roman" w:eastAsia="仿宋_GB2312" w:cs="Times New Roman"/>
                <w:b w:val="0"/>
                <w:bCs w:val="0"/>
                <w:sz w:val="24"/>
                <w:szCs w:val="24"/>
                <w:highlight w:val="none"/>
                <w:lang w:val="en-US" w:eastAsia="zh-CN"/>
              </w:rPr>
            </w:pPr>
            <w:r>
              <w:rPr>
                <w:rFonts w:hint="default" w:ascii="Times New Roman" w:hAnsi="Times New Roman" w:eastAsia="仿宋_GB2312" w:cs="Times New Roman"/>
                <w:b w:val="0"/>
                <w:bCs w:val="0"/>
                <w:sz w:val="24"/>
                <w:szCs w:val="24"/>
                <w:highlight w:val="none"/>
                <w:lang w:val="en-US" w:eastAsia="zh-CN"/>
              </w:rPr>
              <w:t>线性误差</w:t>
            </w:r>
          </w:p>
        </w:tc>
        <w:tc>
          <w:tcPr>
            <w:tcW w:w="1809" w:type="pct"/>
            <w:vAlign w:val="center"/>
          </w:tcPr>
          <w:p w14:paraId="6B6F072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1"/>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A:0.5%</w:t>
            </w:r>
          </w:p>
          <w:p w14:paraId="7DC2B96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1"/>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B:1.0%</w:t>
            </w:r>
          </w:p>
          <w:p w14:paraId="5016FD7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1"/>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C:2.0%</w:t>
            </w:r>
          </w:p>
        </w:tc>
        <w:tc>
          <w:tcPr>
            <w:tcW w:w="2156" w:type="pct"/>
            <w:vAlign w:val="center"/>
          </w:tcPr>
          <w:p w14:paraId="5D4A5722">
            <w:pPr>
              <w:keepNext w:val="0"/>
              <w:keepLines w:val="0"/>
              <w:widowControl/>
              <w:suppressLineNumbers w:val="0"/>
              <w:jc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color w:val="000000"/>
                <w:kern w:val="0"/>
                <w:sz w:val="24"/>
                <w:szCs w:val="24"/>
                <w:lang w:val="en-US" w:eastAsia="zh-CN" w:bidi="ar"/>
              </w:rPr>
              <w:t xml:space="preserve">±2% </w:t>
            </w:r>
          </w:p>
        </w:tc>
      </w:tr>
      <w:tr w14:paraId="5EF9C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5" w:type="pct"/>
            <w:vAlign w:val="center"/>
          </w:tcPr>
          <w:p w14:paraId="34C23A5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1"/>
              <w:rPr>
                <w:rFonts w:hint="default" w:ascii="Times New Roman" w:hAnsi="Times New Roman" w:eastAsia="仿宋_GB2312" w:cs="Times New Roman"/>
                <w:sz w:val="24"/>
                <w:szCs w:val="24"/>
                <w:highlight w:val="none"/>
                <w:vertAlign w:val="baseline"/>
                <w:lang w:val="en-US" w:eastAsia="zh-CN"/>
              </w:rPr>
            </w:pPr>
            <w:r>
              <w:rPr>
                <w:rFonts w:hint="default" w:ascii="Times New Roman" w:hAnsi="Times New Roman" w:eastAsia="仿宋_GB2312" w:cs="Times New Roman"/>
                <w:sz w:val="24"/>
                <w:szCs w:val="24"/>
                <w:highlight w:val="none"/>
                <w:vertAlign w:val="baseline"/>
                <w:lang w:val="en-US" w:eastAsia="zh-CN"/>
              </w:rPr>
              <w:t>12</w:t>
            </w:r>
          </w:p>
        </w:tc>
        <w:tc>
          <w:tcPr>
            <w:tcW w:w="548" w:type="pct"/>
            <w:vAlign w:val="center"/>
          </w:tcPr>
          <w:p w14:paraId="4F8FB73A">
            <w:pPr>
              <w:keepNext w:val="0"/>
              <w:keepLines w:val="0"/>
              <w:widowControl/>
              <w:suppressLineNumbers w:val="0"/>
              <w:jc w:val="center"/>
              <w:rPr>
                <w:rFonts w:hint="default" w:ascii="Times New Roman" w:hAnsi="Times New Roman" w:eastAsia="仿宋_GB2312" w:cs="Times New Roman"/>
                <w:b w:val="0"/>
                <w:bCs w:val="0"/>
                <w:sz w:val="24"/>
                <w:szCs w:val="24"/>
                <w:highlight w:val="none"/>
                <w:lang w:val="en-US" w:eastAsia="zh-CN"/>
              </w:rPr>
            </w:pPr>
            <w:r>
              <w:rPr>
                <w:rFonts w:hint="default" w:ascii="Times New Roman" w:hAnsi="Times New Roman" w:eastAsia="仿宋_GB2312" w:cs="Times New Roman"/>
                <w:color w:val="000000"/>
                <w:kern w:val="0"/>
                <w:sz w:val="24"/>
                <w:szCs w:val="24"/>
                <w:highlight w:val="none"/>
                <w:lang w:val="en-US" w:eastAsia="zh-CN" w:bidi="ar"/>
              </w:rPr>
              <w:t>20h零点漂移和量程漂移</w:t>
            </w:r>
          </w:p>
        </w:tc>
        <w:tc>
          <w:tcPr>
            <w:tcW w:w="1809" w:type="pct"/>
            <w:vAlign w:val="center"/>
          </w:tcPr>
          <w:p w14:paraId="3505F57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1"/>
              <w:rPr>
                <w:rFonts w:hint="default" w:ascii="Times New Roman" w:hAnsi="Times New Roman" w:eastAsia="仿宋_GB2312" w:cs="Times New Roman"/>
                <w:sz w:val="24"/>
                <w:szCs w:val="24"/>
                <w:highlight w:val="none"/>
                <w:vertAlign w:val="baseline"/>
                <w:lang w:val="en-US" w:eastAsia="zh-CN"/>
              </w:rPr>
            </w:pPr>
            <w:r>
              <w:rPr>
                <w:rFonts w:hint="default" w:ascii="Times New Roman" w:hAnsi="Times New Roman" w:eastAsia="仿宋_GB2312" w:cs="Times New Roman"/>
                <w:sz w:val="24"/>
                <w:szCs w:val="24"/>
                <w:highlight w:val="none"/>
                <w:vertAlign w:val="baseline"/>
                <w:lang w:val="en-US" w:eastAsia="zh-CN"/>
              </w:rPr>
              <w:t>A:0.5%</w:t>
            </w:r>
          </w:p>
          <w:p w14:paraId="43EF1D9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1"/>
              <w:rPr>
                <w:rFonts w:hint="default" w:ascii="Times New Roman" w:hAnsi="Times New Roman" w:eastAsia="仿宋_GB2312" w:cs="Times New Roman"/>
                <w:sz w:val="24"/>
                <w:szCs w:val="24"/>
                <w:highlight w:val="none"/>
                <w:vertAlign w:val="baseline"/>
                <w:lang w:val="en-US" w:eastAsia="zh-CN"/>
              </w:rPr>
            </w:pPr>
            <w:r>
              <w:rPr>
                <w:rFonts w:hint="default" w:ascii="Times New Roman" w:hAnsi="Times New Roman" w:eastAsia="仿宋_GB2312" w:cs="Times New Roman"/>
                <w:sz w:val="24"/>
                <w:szCs w:val="24"/>
                <w:highlight w:val="none"/>
                <w:vertAlign w:val="baseline"/>
                <w:lang w:val="en-US" w:eastAsia="zh-CN"/>
              </w:rPr>
              <w:t>B:1.0%</w:t>
            </w:r>
          </w:p>
          <w:p w14:paraId="62BA33F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1"/>
              <w:rPr>
                <w:rFonts w:hint="default" w:ascii="Times New Roman" w:hAnsi="Times New Roman" w:eastAsia="仿宋_GB2312" w:cs="Times New Roman"/>
                <w:sz w:val="24"/>
                <w:szCs w:val="24"/>
                <w:highlight w:val="none"/>
                <w:vertAlign w:val="baseline"/>
                <w:lang w:val="en-US" w:eastAsia="zh-CN"/>
              </w:rPr>
            </w:pPr>
            <w:r>
              <w:rPr>
                <w:rFonts w:hint="default" w:ascii="Times New Roman" w:hAnsi="Times New Roman" w:eastAsia="仿宋_GB2312" w:cs="Times New Roman"/>
                <w:sz w:val="24"/>
                <w:szCs w:val="24"/>
                <w:highlight w:val="none"/>
                <w:vertAlign w:val="baseline"/>
                <w:lang w:val="en-US" w:eastAsia="zh-CN"/>
              </w:rPr>
              <w:t>C:2.0%</w:t>
            </w:r>
          </w:p>
        </w:tc>
        <w:tc>
          <w:tcPr>
            <w:tcW w:w="2156" w:type="pct"/>
            <w:vAlign w:val="center"/>
          </w:tcPr>
          <w:p w14:paraId="6A4B8BE4">
            <w:pPr>
              <w:keepNext w:val="0"/>
              <w:keepLines w:val="0"/>
              <w:widowControl/>
              <w:suppressLineNumbers w:val="0"/>
              <w:jc w:val="center"/>
              <w:rPr>
                <w:rFonts w:hint="default" w:ascii="Times New Roman" w:hAnsi="Times New Roman" w:eastAsia="仿宋_GB2312" w:cs="Times New Roman"/>
                <w:sz w:val="24"/>
                <w:szCs w:val="24"/>
                <w:highlight w:val="none"/>
                <w:vertAlign w:val="baseline"/>
                <w:lang w:val="en-US" w:eastAsia="zh-CN"/>
              </w:rPr>
            </w:pPr>
            <w:r>
              <w:rPr>
                <w:rFonts w:hint="default" w:ascii="Times New Roman" w:hAnsi="Times New Roman" w:eastAsia="仿宋_GB2312" w:cs="Times New Roman"/>
                <w:color w:val="000000"/>
                <w:kern w:val="0"/>
                <w:sz w:val="24"/>
                <w:szCs w:val="24"/>
                <w:highlight w:val="none"/>
                <w:lang w:val="en-US" w:eastAsia="zh-CN" w:bidi="ar"/>
              </w:rPr>
              <w:t xml:space="preserve">±2% </w:t>
            </w:r>
          </w:p>
        </w:tc>
      </w:tr>
      <w:tr w14:paraId="20418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5" w:type="pct"/>
            <w:vAlign w:val="center"/>
          </w:tcPr>
          <w:p w14:paraId="38C39E2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1"/>
              <w:rPr>
                <w:rFonts w:hint="default" w:ascii="Times New Roman" w:hAnsi="Times New Roman" w:eastAsia="仿宋_GB2312" w:cs="Times New Roman"/>
                <w:sz w:val="24"/>
                <w:szCs w:val="24"/>
                <w:highlight w:val="none"/>
                <w:vertAlign w:val="baseline"/>
                <w:lang w:val="en-US" w:eastAsia="zh-CN"/>
              </w:rPr>
            </w:pPr>
            <w:r>
              <w:rPr>
                <w:rFonts w:hint="default" w:ascii="Times New Roman" w:hAnsi="Times New Roman" w:eastAsia="仿宋_GB2312" w:cs="Times New Roman"/>
                <w:sz w:val="24"/>
                <w:szCs w:val="24"/>
                <w:highlight w:val="none"/>
                <w:vertAlign w:val="baseline"/>
                <w:lang w:val="en-US" w:eastAsia="zh-CN"/>
              </w:rPr>
              <w:t>13</w:t>
            </w:r>
          </w:p>
        </w:tc>
        <w:tc>
          <w:tcPr>
            <w:tcW w:w="548" w:type="pct"/>
            <w:vAlign w:val="center"/>
          </w:tcPr>
          <w:p w14:paraId="2572E184">
            <w:pPr>
              <w:keepNext w:val="0"/>
              <w:keepLines w:val="0"/>
              <w:widowControl/>
              <w:suppressLineNumbers w:val="0"/>
              <w:jc w:val="center"/>
              <w:rPr>
                <w:rFonts w:hint="default" w:ascii="Times New Roman" w:hAnsi="Times New Roman" w:eastAsia="仿宋_GB2312" w:cs="Times New Roman"/>
                <w:b w:val="0"/>
                <w:bCs w:val="0"/>
                <w:sz w:val="24"/>
                <w:szCs w:val="24"/>
                <w:highlight w:val="none"/>
                <w:lang w:val="en-US" w:eastAsia="zh-CN"/>
              </w:rPr>
            </w:pPr>
            <w:r>
              <w:rPr>
                <w:rFonts w:hint="default" w:ascii="Times New Roman" w:hAnsi="Times New Roman" w:eastAsia="仿宋_GB2312" w:cs="Times New Roman"/>
                <w:color w:val="000000"/>
                <w:kern w:val="0"/>
                <w:sz w:val="24"/>
                <w:szCs w:val="24"/>
                <w:highlight w:val="none"/>
                <w:lang w:val="en-US" w:eastAsia="zh-CN" w:bidi="ar"/>
              </w:rPr>
              <w:t>环境温度变化的影响</w:t>
            </w:r>
          </w:p>
        </w:tc>
        <w:tc>
          <w:tcPr>
            <w:tcW w:w="1809" w:type="pct"/>
            <w:vAlign w:val="center"/>
          </w:tcPr>
          <w:p w14:paraId="244D375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1"/>
              <w:rPr>
                <w:rFonts w:hint="default" w:ascii="Times New Roman" w:hAnsi="Times New Roman" w:eastAsia="仿宋_GB2312" w:cs="Times New Roman"/>
                <w:sz w:val="24"/>
                <w:szCs w:val="24"/>
                <w:highlight w:val="none"/>
                <w:vertAlign w:val="baseline"/>
                <w:lang w:val="en-US" w:eastAsia="zh-CN"/>
              </w:rPr>
            </w:pPr>
            <w:r>
              <w:rPr>
                <w:rFonts w:hint="default" w:ascii="Times New Roman" w:hAnsi="Times New Roman" w:eastAsia="仿宋_GB2312" w:cs="Times New Roman"/>
                <w:sz w:val="24"/>
                <w:szCs w:val="24"/>
                <w:highlight w:val="none"/>
                <w:vertAlign w:val="baseline"/>
                <w:lang w:val="en-US" w:eastAsia="zh-CN"/>
              </w:rPr>
              <w:t>A:0.5%</w:t>
            </w:r>
          </w:p>
          <w:p w14:paraId="4CB126D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1"/>
              <w:rPr>
                <w:rFonts w:hint="default" w:ascii="Times New Roman" w:hAnsi="Times New Roman" w:eastAsia="仿宋_GB2312" w:cs="Times New Roman"/>
                <w:sz w:val="24"/>
                <w:szCs w:val="24"/>
                <w:highlight w:val="none"/>
                <w:vertAlign w:val="baseline"/>
                <w:lang w:val="en-US" w:eastAsia="zh-CN"/>
              </w:rPr>
            </w:pPr>
            <w:r>
              <w:rPr>
                <w:rFonts w:hint="default" w:ascii="Times New Roman" w:hAnsi="Times New Roman" w:eastAsia="仿宋_GB2312" w:cs="Times New Roman"/>
                <w:sz w:val="24"/>
                <w:szCs w:val="24"/>
                <w:highlight w:val="none"/>
                <w:vertAlign w:val="baseline"/>
                <w:lang w:val="en-US" w:eastAsia="zh-CN"/>
              </w:rPr>
              <w:t>B:1.0%</w:t>
            </w:r>
          </w:p>
          <w:p w14:paraId="5056B6A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1"/>
              <w:rPr>
                <w:rFonts w:hint="default" w:ascii="Times New Roman" w:hAnsi="Times New Roman" w:eastAsia="仿宋_GB2312" w:cs="Times New Roman"/>
                <w:sz w:val="24"/>
                <w:szCs w:val="24"/>
                <w:highlight w:val="none"/>
                <w:vertAlign w:val="baseline"/>
                <w:lang w:val="en-US" w:eastAsia="zh-CN"/>
              </w:rPr>
            </w:pPr>
            <w:r>
              <w:rPr>
                <w:rFonts w:hint="default" w:ascii="Times New Roman" w:hAnsi="Times New Roman" w:eastAsia="仿宋_GB2312" w:cs="Times New Roman"/>
                <w:sz w:val="24"/>
                <w:szCs w:val="24"/>
                <w:highlight w:val="none"/>
                <w:vertAlign w:val="baseline"/>
                <w:lang w:val="en-US" w:eastAsia="zh-CN"/>
              </w:rPr>
              <w:t>C:2.0%</w:t>
            </w:r>
          </w:p>
        </w:tc>
        <w:tc>
          <w:tcPr>
            <w:tcW w:w="2156" w:type="pct"/>
            <w:vAlign w:val="center"/>
          </w:tcPr>
          <w:p w14:paraId="6A727785">
            <w:pPr>
              <w:keepNext w:val="0"/>
              <w:keepLines w:val="0"/>
              <w:widowControl/>
              <w:suppressLineNumbers w:val="0"/>
              <w:jc w:val="center"/>
              <w:rPr>
                <w:rFonts w:hint="default" w:ascii="Times New Roman" w:hAnsi="Times New Roman" w:eastAsia="仿宋_GB2312" w:cs="Times New Roman"/>
                <w:sz w:val="24"/>
                <w:szCs w:val="24"/>
                <w:highlight w:val="none"/>
                <w:vertAlign w:val="baseline"/>
                <w:lang w:val="en-US" w:eastAsia="zh-CN"/>
              </w:rPr>
            </w:pPr>
            <w:r>
              <w:rPr>
                <w:rFonts w:hint="default" w:ascii="Times New Roman" w:hAnsi="Times New Roman" w:eastAsia="仿宋_GB2312" w:cs="Times New Roman"/>
                <w:color w:val="000000"/>
                <w:kern w:val="0"/>
                <w:sz w:val="24"/>
                <w:szCs w:val="24"/>
                <w:highlight w:val="none"/>
                <w:lang w:val="en-US" w:eastAsia="zh-CN" w:bidi="ar"/>
              </w:rPr>
              <w:t xml:space="preserve">±5% </w:t>
            </w:r>
          </w:p>
        </w:tc>
      </w:tr>
      <w:tr w14:paraId="71CA4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5" w:type="pct"/>
            <w:vAlign w:val="center"/>
          </w:tcPr>
          <w:p w14:paraId="244C35E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1"/>
              <w:rPr>
                <w:rFonts w:hint="default" w:ascii="Times New Roman" w:hAnsi="Times New Roman" w:eastAsia="仿宋_GB2312" w:cs="Times New Roman"/>
                <w:sz w:val="24"/>
                <w:szCs w:val="24"/>
                <w:highlight w:val="none"/>
                <w:vertAlign w:val="baseline"/>
                <w:lang w:val="en-US" w:eastAsia="zh-CN"/>
              </w:rPr>
            </w:pPr>
            <w:r>
              <w:rPr>
                <w:rFonts w:hint="default" w:ascii="Times New Roman" w:hAnsi="Times New Roman" w:eastAsia="仿宋_GB2312" w:cs="Times New Roman"/>
                <w:sz w:val="24"/>
                <w:szCs w:val="24"/>
                <w:highlight w:val="none"/>
                <w:vertAlign w:val="baseline"/>
                <w:lang w:val="en-US" w:eastAsia="zh-CN"/>
              </w:rPr>
              <w:t>14</w:t>
            </w:r>
          </w:p>
        </w:tc>
        <w:tc>
          <w:tcPr>
            <w:tcW w:w="548" w:type="pct"/>
            <w:vAlign w:val="center"/>
          </w:tcPr>
          <w:p w14:paraId="36F870B1">
            <w:pPr>
              <w:keepNext w:val="0"/>
              <w:keepLines w:val="0"/>
              <w:widowControl/>
              <w:suppressLineNumbers w:val="0"/>
              <w:jc w:val="center"/>
              <w:rPr>
                <w:rFonts w:hint="default" w:ascii="Times New Roman" w:hAnsi="Times New Roman" w:eastAsia="仿宋_GB2312" w:cs="Times New Roman"/>
                <w:b w:val="0"/>
                <w:bCs w:val="0"/>
                <w:sz w:val="24"/>
                <w:szCs w:val="24"/>
                <w:highlight w:val="none"/>
                <w:lang w:val="en-US" w:eastAsia="zh-CN"/>
              </w:rPr>
            </w:pPr>
            <w:r>
              <w:rPr>
                <w:rFonts w:hint="default" w:ascii="Times New Roman" w:hAnsi="Times New Roman" w:eastAsia="仿宋_GB2312" w:cs="Times New Roman"/>
                <w:color w:val="000000"/>
                <w:kern w:val="0"/>
                <w:sz w:val="24"/>
                <w:szCs w:val="24"/>
                <w:highlight w:val="none"/>
                <w:lang w:val="en-US" w:eastAsia="zh-CN" w:bidi="ar"/>
              </w:rPr>
              <w:t>进样流量变化的影响</w:t>
            </w:r>
          </w:p>
        </w:tc>
        <w:tc>
          <w:tcPr>
            <w:tcW w:w="1809" w:type="pct"/>
            <w:vAlign w:val="center"/>
          </w:tcPr>
          <w:p w14:paraId="5BA8BFA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1"/>
              <w:rPr>
                <w:rFonts w:hint="default" w:ascii="Times New Roman" w:hAnsi="Times New Roman" w:eastAsia="仿宋_GB2312" w:cs="Times New Roman"/>
                <w:sz w:val="24"/>
                <w:szCs w:val="24"/>
                <w:highlight w:val="none"/>
                <w:vertAlign w:val="baseline"/>
                <w:lang w:val="en-US" w:eastAsia="zh-CN"/>
              </w:rPr>
            </w:pPr>
            <w:r>
              <w:rPr>
                <w:rFonts w:hint="default" w:ascii="Times New Roman" w:hAnsi="Times New Roman" w:eastAsia="仿宋_GB2312" w:cs="Times New Roman"/>
                <w:sz w:val="24"/>
                <w:szCs w:val="24"/>
                <w:highlight w:val="none"/>
                <w:vertAlign w:val="baseline"/>
                <w:lang w:val="en-US" w:eastAsia="zh-CN"/>
              </w:rPr>
              <w:t>A:0.5%</w:t>
            </w:r>
          </w:p>
          <w:p w14:paraId="792D9A4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1"/>
              <w:rPr>
                <w:rFonts w:hint="default" w:ascii="Times New Roman" w:hAnsi="Times New Roman" w:eastAsia="仿宋_GB2312" w:cs="Times New Roman"/>
                <w:sz w:val="24"/>
                <w:szCs w:val="24"/>
                <w:highlight w:val="none"/>
                <w:vertAlign w:val="baseline"/>
                <w:lang w:val="en-US" w:eastAsia="zh-CN"/>
              </w:rPr>
            </w:pPr>
            <w:r>
              <w:rPr>
                <w:rFonts w:hint="default" w:ascii="Times New Roman" w:hAnsi="Times New Roman" w:eastAsia="仿宋_GB2312" w:cs="Times New Roman"/>
                <w:sz w:val="24"/>
                <w:szCs w:val="24"/>
                <w:highlight w:val="none"/>
                <w:vertAlign w:val="baseline"/>
                <w:lang w:val="en-US" w:eastAsia="zh-CN"/>
              </w:rPr>
              <w:t>B:1.0%</w:t>
            </w:r>
          </w:p>
          <w:p w14:paraId="4C47FCB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1"/>
              <w:rPr>
                <w:rFonts w:hint="default" w:ascii="Times New Roman" w:hAnsi="Times New Roman" w:eastAsia="仿宋_GB2312" w:cs="Times New Roman"/>
                <w:sz w:val="24"/>
                <w:szCs w:val="24"/>
                <w:highlight w:val="none"/>
                <w:vertAlign w:val="baseline"/>
                <w:lang w:val="en-US" w:eastAsia="zh-CN"/>
              </w:rPr>
            </w:pPr>
            <w:r>
              <w:rPr>
                <w:rFonts w:hint="default" w:ascii="Times New Roman" w:hAnsi="Times New Roman" w:eastAsia="仿宋_GB2312" w:cs="Times New Roman"/>
                <w:sz w:val="24"/>
                <w:szCs w:val="24"/>
                <w:highlight w:val="none"/>
                <w:vertAlign w:val="baseline"/>
                <w:lang w:val="en-US" w:eastAsia="zh-CN"/>
              </w:rPr>
              <w:t>C:2.0%</w:t>
            </w:r>
          </w:p>
        </w:tc>
        <w:tc>
          <w:tcPr>
            <w:tcW w:w="2156" w:type="pct"/>
            <w:vAlign w:val="center"/>
          </w:tcPr>
          <w:p w14:paraId="5BFBD521">
            <w:pPr>
              <w:keepNext w:val="0"/>
              <w:keepLines w:val="0"/>
              <w:widowControl/>
              <w:suppressLineNumbers w:val="0"/>
              <w:jc w:val="center"/>
              <w:rPr>
                <w:rFonts w:hint="default" w:ascii="Times New Roman" w:hAnsi="Times New Roman" w:eastAsia="仿宋_GB2312" w:cs="Times New Roman"/>
                <w:sz w:val="24"/>
                <w:szCs w:val="24"/>
                <w:highlight w:val="none"/>
                <w:vertAlign w:val="baseline"/>
                <w:lang w:val="en-US" w:eastAsia="zh-CN"/>
              </w:rPr>
            </w:pPr>
            <w:r>
              <w:rPr>
                <w:rFonts w:hint="default" w:ascii="Times New Roman" w:hAnsi="Times New Roman" w:eastAsia="仿宋_GB2312" w:cs="Times New Roman"/>
                <w:color w:val="000000"/>
                <w:kern w:val="0"/>
                <w:sz w:val="24"/>
                <w:szCs w:val="24"/>
                <w:highlight w:val="none"/>
                <w:lang w:val="en-US" w:eastAsia="zh-CN" w:bidi="ar"/>
              </w:rPr>
              <w:t xml:space="preserve">±2% </w:t>
            </w:r>
          </w:p>
        </w:tc>
      </w:tr>
      <w:tr w14:paraId="6FA3F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5" w:type="pct"/>
            <w:vAlign w:val="center"/>
          </w:tcPr>
          <w:p w14:paraId="6D6274A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1"/>
              <w:rPr>
                <w:rFonts w:hint="default" w:ascii="Times New Roman" w:hAnsi="Times New Roman" w:eastAsia="仿宋_GB2312" w:cs="Times New Roman"/>
                <w:sz w:val="24"/>
                <w:szCs w:val="24"/>
                <w:highlight w:val="none"/>
                <w:vertAlign w:val="baseline"/>
                <w:lang w:val="en-US" w:eastAsia="zh-CN"/>
              </w:rPr>
            </w:pPr>
            <w:r>
              <w:rPr>
                <w:rFonts w:hint="default" w:ascii="Times New Roman" w:hAnsi="Times New Roman" w:eastAsia="仿宋_GB2312" w:cs="Times New Roman"/>
                <w:sz w:val="24"/>
                <w:szCs w:val="24"/>
                <w:highlight w:val="none"/>
                <w:vertAlign w:val="baseline"/>
                <w:lang w:val="en-US" w:eastAsia="zh-CN"/>
              </w:rPr>
              <w:t>15</w:t>
            </w:r>
          </w:p>
        </w:tc>
        <w:tc>
          <w:tcPr>
            <w:tcW w:w="548" w:type="pct"/>
            <w:vAlign w:val="center"/>
          </w:tcPr>
          <w:p w14:paraId="69E44313">
            <w:pPr>
              <w:keepNext w:val="0"/>
              <w:keepLines w:val="0"/>
              <w:widowControl/>
              <w:suppressLineNumbers w:val="0"/>
              <w:jc w:val="center"/>
              <w:rPr>
                <w:rFonts w:hint="default" w:ascii="Times New Roman" w:hAnsi="Times New Roman" w:eastAsia="仿宋_GB2312" w:cs="Times New Roman"/>
                <w:b w:val="0"/>
                <w:bCs w:val="0"/>
                <w:sz w:val="24"/>
                <w:szCs w:val="24"/>
                <w:highlight w:val="none"/>
                <w:lang w:val="en-US" w:eastAsia="zh-CN"/>
              </w:rPr>
            </w:pPr>
            <w:r>
              <w:rPr>
                <w:rFonts w:hint="default" w:ascii="Times New Roman" w:hAnsi="Times New Roman" w:eastAsia="仿宋_GB2312" w:cs="Times New Roman"/>
                <w:color w:val="000000"/>
                <w:kern w:val="0"/>
                <w:sz w:val="24"/>
                <w:szCs w:val="24"/>
                <w:highlight w:val="none"/>
                <w:lang w:val="en-US" w:eastAsia="zh-CN" w:bidi="ar"/>
              </w:rPr>
              <w:t>供电电压变化的影响</w:t>
            </w:r>
          </w:p>
        </w:tc>
        <w:tc>
          <w:tcPr>
            <w:tcW w:w="1809" w:type="pct"/>
            <w:vAlign w:val="center"/>
          </w:tcPr>
          <w:p w14:paraId="10343DC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1"/>
              <w:rPr>
                <w:rFonts w:hint="default" w:ascii="Times New Roman" w:hAnsi="Times New Roman" w:eastAsia="仿宋_GB2312" w:cs="Times New Roman"/>
                <w:sz w:val="24"/>
                <w:szCs w:val="24"/>
                <w:highlight w:val="none"/>
                <w:vertAlign w:val="baseline"/>
                <w:lang w:val="en-US" w:eastAsia="zh-CN"/>
              </w:rPr>
            </w:pPr>
            <w:r>
              <w:rPr>
                <w:rFonts w:hint="default" w:ascii="Times New Roman" w:hAnsi="Times New Roman" w:eastAsia="仿宋_GB2312" w:cs="Times New Roman"/>
                <w:sz w:val="24"/>
                <w:szCs w:val="24"/>
                <w:highlight w:val="none"/>
                <w:vertAlign w:val="baseline"/>
                <w:lang w:val="en-US" w:eastAsia="zh-CN"/>
              </w:rPr>
              <w:t>A:0.5%</w:t>
            </w:r>
          </w:p>
          <w:p w14:paraId="1128028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1"/>
              <w:rPr>
                <w:rFonts w:hint="default" w:ascii="Times New Roman" w:hAnsi="Times New Roman" w:eastAsia="仿宋_GB2312" w:cs="Times New Roman"/>
                <w:sz w:val="24"/>
                <w:szCs w:val="24"/>
                <w:highlight w:val="none"/>
                <w:vertAlign w:val="baseline"/>
                <w:lang w:val="en-US" w:eastAsia="zh-CN"/>
              </w:rPr>
            </w:pPr>
            <w:r>
              <w:rPr>
                <w:rFonts w:hint="default" w:ascii="Times New Roman" w:hAnsi="Times New Roman" w:eastAsia="仿宋_GB2312" w:cs="Times New Roman"/>
                <w:sz w:val="24"/>
                <w:szCs w:val="24"/>
                <w:highlight w:val="none"/>
                <w:vertAlign w:val="baseline"/>
                <w:lang w:val="en-US" w:eastAsia="zh-CN"/>
              </w:rPr>
              <w:t>B:1.0%</w:t>
            </w:r>
          </w:p>
          <w:p w14:paraId="683AD00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1"/>
              <w:rPr>
                <w:rFonts w:hint="default" w:ascii="Times New Roman" w:hAnsi="Times New Roman" w:eastAsia="仿宋_GB2312" w:cs="Times New Roman"/>
                <w:sz w:val="24"/>
                <w:szCs w:val="24"/>
                <w:highlight w:val="none"/>
                <w:vertAlign w:val="baseline"/>
                <w:lang w:val="en-US" w:eastAsia="zh-CN"/>
              </w:rPr>
            </w:pPr>
            <w:r>
              <w:rPr>
                <w:rFonts w:hint="default" w:ascii="Times New Roman" w:hAnsi="Times New Roman" w:eastAsia="仿宋_GB2312" w:cs="Times New Roman"/>
                <w:sz w:val="24"/>
                <w:szCs w:val="24"/>
                <w:highlight w:val="none"/>
                <w:vertAlign w:val="baseline"/>
                <w:lang w:val="en-US" w:eastAsia="zh-CN"/>
              </w:rPr>
              <w:t>C:2.0%</w:t>
            </w:r>
          </w:p>
        </w:tc>
        <w:tc>
          <w:tcPr>
            <w:tcW w:w="2156" w:type="pct"/>
            <w:vAlign w:val="center"/>
          </w:tcPr>
          <w:p w14:paraId="44D1C8E0">
            <w:pPr>
              <w:keepNext w:val="0"/>
              <w:keepLines w:val="0"/>
              <w:widowControl/>
              <w:suppressLineNumbers w:val="0"/>
              <w:jc w:val="center"/>
              <w:rPr>
                <w:rFonts w:hint="default" w:ascii="Times New Roman" w:hAnsi="Times New Roman" w:eastAsia="仿宋_GB2312" w:cs="Times New Roman"/>
                <w:sz w:val="24"/>
                <w:szCs w:val="24"/>
                <w:highlight w:val="none"/>
                <w:vertAlign w:val="baseline"/>
                <w:lang w:val="en-US" w:eastAsia="zh-CN"/>
              </w:rPr>
            </w:pPr>
            <w:r>
              <w:rPr>
                <w:rFonts w:hint="default" w:ascii="Times New Roman" w:hAnsi="Times New Roman" w:eastAsia="仿宋_GB2312" w:cs="Times New Roman"/>
                <w:color w:val="000000"/>
                <w:kern w:val="0"/>
                <w:sz w:val="24"/>
                <w:szCs w:val="24"/>
                <w:highlight w:val="none"/>
                <w:lang w:val="en-US" w:eastAsia="zh-CN" w:bidi="ar"/>
              </w:rPr>
              <w:t xml:space="preserve">±2% </w:t>
            </w:r>
          </w:p>
        </w:tc>
      </w:tr>
      <w:tr w14:paraId="28826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5" w:type="pct"/>
            <w:vAlign w:val="center"/>
          </w:tcPr>
          <w:p w14:paraId="4848D5B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1"/>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16</w:t>
            </w:r>
          </w:p>
        </w:tc>
        <w:tc>
          <w:tcPr>
            <w:tcW w:w="548" w:type="pct"/>
            <w:vAlign w:val="center"/>
          </w:tcPr>
          <w:p w14:paraId="4224D97F">
            <w:pPr>
              <w:keepNext w:val="0"/>
              <w:keepLines w:val="0"/>
              <w:widowControl/>
              <w:suppressLineNumbers w:val="0"/>
              <w:jc w:val="center"/>
              <w:rPr>
                <w:rFonts w:hint="default" w:ascii="Times New Roman" w:hAnsi="Times New Roman" w:eastAsia="仿宋_GB2312" w:cs="Times New Roman"/>
                <w:b w:val="0"/>
                <w:bCs w:val="0"/>
                <w:sz w:val="24"/>
                <w:szCs w:val="24"/>
                <w:highlight w:val="none"/>
                <w:lang w:val="en-US" w:eastAsia="zh-CN"/>
              </w:rPr>
            </w:pPr>
            <w:r>
              <w:rPr>
                <w:rFonts w:hint="default" w:ascii="Times New Roman" w:hAnsi="Times New Roman" w:eastAsia="仿宋_GB2312" w:cs="Times New Roman"/>
                <w:color w:val="000000"/>
                <w:kern w:val="0"/>
                <w:sz w:val="24"/>
                <w:szCs w:val="24"/>
                <w:lang w:val="en-US" w:eastAsia="zh-CN" w:bidi="ar"/>
              </w:rPr>
              <w:t>干扰成分的影响</w:t>
            </w:r>
          </w:p>
        </w:tc>
        <w:tc>
          <w:tcPr>
            <w:tcW w:w="1809" w:type="pct"/>
            <w:vAlign w:val="center"/>
          </w:tcPr>
          <w:p w14:paraId="65C983A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1"/>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A:1.0%</w:t>
            </w:r>
          </w:p>
          <w:p w14:paraId="379B577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1"/>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B:2.0%</w:t>
            </w:r>
          </w:p>
          <w:p w14:paraId="265CAE6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1"/>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C:4.0%</w:t>
            </w:r>
          </w:p>
        </w:tc>
        <w:tc>
          <w:tcPr>
            <w:tcW w:w="2156" w:type="pct"/>
            <w:vAlign w:val="center"/>
          </w:tcPr>
          <w:p w14:paraId="608FD5A2">
            <w:pPr>
              <w:keepNext w:val="0"/>
              <w:keepLines w:val="0"/>
              <w:widowControl/>
              <w:suppressLineNumbers w:val="0"/>
              <w:jc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color w:val="000000"/>
                <w:kern w:val="0"/>
                <w:sz w:val="24"/>
                <w:szCs w:val="24"/>
                <w:lang w:val="en-US" w:eastAsia="zh-CN" w:bidi="ar"/>
              </w:rPr>
              <w:t xml:space="preserve">±5% </w:t>
            </w:r>
          </w:p>
        </w:tc>
      </w:tr>
      <w:tr w14:paraId="56D41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5" w:type="pct"/>
            <w:vAlign w:val="center"/>
          </w:tcPr>
          <w:p w14:paraId="410E4A0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1"/>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17</w:t>
            </w:r>
          </w:p>
        </w:tc>
        <w:tc>
          <w:tcPr>
            <w:tcW w:w="548" w:type="pct"/>
            <w:vAlign w:val="center"/>
          </w:tcPr>
          <w:p w14:paraId="48199509">
            <w:pPr>
              <w:keepNext w:val="0"/>
              <w:keepLines w:val="0"/>
              <w:widowControl/>
              <w:suppressLineNumbers w:val="0"/>
              <w:jc w:val="center"/>
              <w:rPr>
                <w:rFonts w:hint="default" w:ascii="Times New Roman" w:hAnsi="Times New Roman" w:eastAsia="仿宋_GB2312" w:cs="Times New Roman"/>
                <w:color w:val="000000"/>
                <w:kern w:val="0"/>
                <w:sz w:val="24"/>
                <w:szCs w:val="24"/>
                <w:lang w:val="en-US" w:eastAsia="zh-CN" w:bidi="ar"/>
              </w:rPr>
            </w:pPr>
            <w:r>
              <w:rPr>
                <w:rFonts w:hint="default" w:ascii="Times New Roman" w:hAnsi="Times New Roman" w:eastAsia="仿宋_GB2312" w:cs="Times New Roman"/>
                <w:color w:val="000000"/>
                <w:kern w:val="0"/>
                <w:sz w:val="24"/>
                <w:szCs w:val="24"/>
                <w:highlight w:val="none"/>
              </w:rPr>
              <w:t>样气压力影响</w:t>
            </w:r>
          </w:p>
        </w:tc>
        <w:tc>
          <w:tcPr>
            <w:tcW w:w="1809" w:type="pct"/>
            <w:vAlign w:val="center"/>
          </w:tcPr>
          <w:p w14:paraId="0CA1925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1"/>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A:0.5%</w:t>
            </w:r>
          </w:p>
          <w:p w14:paraId="7B541C6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1"/>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B:1.0%</w:t>
            </w:r>
          </w:p>
          <w:p w14:paraId="433993F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1"/>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C:2.0%</w:t>
            </w:r>
          </w:p>
        </w:tc>
        <w:tc>
          <w:tcPr>
            <w:tcW w:w="2156" w:type="pct"/>
            <w:vAlign w:val="center"/>
          </w:tcPr>
          <w:p w14:paraId="21D470AB">
            <w:pPr>
              <w:keepNext w:val="0"/>
              <w:keepLines w:val="0"/>
              <w:widowControl/>
              <w:suppressLineNumbers w:val="0"/>
              <w:jc w:val="center"/>
              <w:rPr>
                <w:rFonts w:hint="default" w:ascii="Times New Roman" w:hAnsi="Times New Roman" w:eastAsia="仿宋_GB2312" w:cs="Times New Roman"/>
                <w:color w:val="000000"/>
                <w:kern w:val="0"/>
                <w:sz w:val="24"/>
                <w:szCs w:val="24"/>
                <w:lang w:val="en-US" w:eastAsia="zh-CN" w:bidi="ar"/>
              </w:rPr>
            </w:pPr>
            <w:r>
              <w:rPr>
                <w:rFonts w:hint="default" w:ascii="Times New Roman" w:hAnsi="Times New Roman" w:eastAsia="仿宋_GB2312" w:cs="Times New Roman"/>
                <w:color w:val="000000"/>
                <w:kern w:val="0"/>
                <w:sz w:val="24"/>
                <w:szCs w:val="24"/>
                <w:lang w:val="en-US" w:eastAsia="zh-CN" w:bidi="ar"/>
              </w:rPr>
              <w:t>/</w:t>
            </w:r>
          </w:p>
        </w:tc>
      </w:tr>
      <w:tr w14:paraId="73C34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5" w:type="pct"/>
            <w:vAlign w:val="center"/>
          </w:tcPr>
          <w:p w14:paraId="55EADD7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1"/>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18</w:t>
            </w:r>
          </w:p>
        </w:tc>
        <w:tc>
          <w:tcPr>
            <w:tcW w:w="548" w:type="pct"/>
            <w:vAlign w:val="center"/>
          </w:tcPr>
          <w:p w14:paraId="702FFE77">
            <w:pPr>
              <w:keepNext w:val="0"/>
              <w:keepLines w:val="0"/>
              <w:widowControl/>
              <w:suppressLineNumbers w:val="0"/>
              <w:jc w:val="center"/>
              <w:rPr>
                <w:rFonts w:hint="default" w:ascii="Times New Roman" w:hAnsi="Times New Roman" w:eastAsia="仿宋_GB2312" w:cs="Times New Roman"/>
                <w:b w:val="0"/>
                <w:bCs w:val="0"/>
                <w:sz w:val="24"/>
                <w:szCs w:val="24"/>
                <w:highlight w:val="none"/>
                <w:lang w:val="en-US" w:eastAsia="zh-CN"/>
              </w:rPr>
            </w:pPr>
            <w:r>
              <w:rPr>
                <w:rFonts w:hint="default" w:ascii="Times New Roman" w:hAnsi="Times New Roman" w:eastAsia="仿宋_GB2312" w:cs="Times New Roman"/>
                <w:color w:val="000000"/>
                <w:kern w:val="0"/>
                <w:sz w:val="24"/>
                <w:szCs w:val="24"/>
                <w:lang w:val="en-US" w:eastAsia="zh-CN" w:bidi="ar"/>
              </w:rPr>
              <w:t>平行性（再现性）</w:t>
            </w:r>
          </w:p>
        </w:tc>
        <w:tc>
          <w:tcPr>
            <w:tcW w:w="1809" w:type="pct"/>
            <w:vAlign w:val="center"/>
          </w:tcPr>
          <w:p w14:paraId="52469C4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1"/>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A:1.1%</w:t>
            </w:r>
          </w:p>
          <w:p w14:paraId="5FC0654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1"/>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B:2.2%</w:t>
            </w:r>
          </w:p>
          <w:p w14:paraId="0B374CA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1"/>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C:3.3%</w:t>
            </w:r>
          </w:p>
        </w:tc>
        <w:tc>
          <w:tcPr>
            <w:tcW w:w="2156" w:type="pct"/>
            <w:vAlign w:val="center"/>
          </w:tcPr>
          <w:p w14:paraId="7C53F6A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1"/>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≤5%</w:t>
            </w:r>
          </w:p>
        </w:tc>
      </w:tr>
      <w:tr w14:paraId="636C0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5" w:type="pct"/>
            <w:vAlign w:val="center"/>
          </w:tcPr>
          <w:p w14:paraId="1B1CE94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1"/>
              <w:rPr>
                <w:rFonts w:hint="default" w:ascii="Times New Roman" w:hAnsi="Times New Roman" w:eastAsia="仿宋_GB2312" w:cs="Times New Roman"/>
                <w:sz w:val="24"/>
                <w:szCs w:val="24"/>
                <w:vertAlign w:val="baseline"/>
                <w:lang w:val="en-US" w:eastAsia="zh-CN"/>
              </w:rPr>
            </w:pPr>
            <w:r>
              <w:rPr>
                <w:rFonts w:hint="eastAsia" w:ascii="Times New Roman" w:hAnsi="Times New Roman" w:eastAsia="仿宋_GB2312" w:cs="Times New Roman"/>
                <w:sz w:val="24"/>
                <w:szCs w:val="24"/>
                <w:vertAlign w:val="baseline"/>
                <w:lang w:val="en-US" w:eastAsia="zh-CN"/>
              </w:rPr>
              <w:t>19</w:t>
            </w:r>
          </w:p>
        </w:tc>
        <w:tc>
          <w:tcPr>
            <w:tcW w:w="548" w:type="pct"/>
            <w:vAlign w:val="center"/>
          </w:tcPr>
          <w:p w14:paraId="4CC61AE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1"/>
              <w:rPr>
                <w:rFonts w:hint="default" w:ascii="Times New Roman" w:hAnsi="Times New Roman" w:eastAsia="仿宋_GB2312" w:cs="Times New Roman"/>
                <w:b w:val="0"/>
                <w:bCs w:val="0"/>
                <w:sz w:val="24"/>
                <w:szCs w:val="24"/>
                <w:highlight w:val="none"/>
                <w:lang w:val="en-US" w:eastAsia="zh-CN"/>
              </w:rPr>
            </w:pPr>
            <w:r>
              <w:rPr>
                <w:rFonts w:hint="default" w:ascii="Times New Roman" w:hAnsi="Times New Roman" w:eastAsia="仿宋_GB2312" w:cs="Times New Roman"/>
                <w:b w:val="0"/>
                <w:bCs w:val="0"/>
                <w:sz w:val="24"/>
                <w:szCs w:val="24"/>
                <w:highlight w:val="none"/>
                <w:lang w:val="en-US" w:eastAsia="zh-CN"/>
              </w:rPr>
              <w:t>系统合成不确定度</w:t>
            </w:r>
          </w:p>
        </w:tc>
        <w:tc>
          <w:tcPr>
            <w:tcW w:w="1809" w:type="pct"/>
            <w:vAlign w:val="center"/>
          </w:tcPr>
          <w:p w14:paraId="569FCFE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1"/>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A:</w:t>
            </w:r>
            <w:r>
              <w:rPr>
                <w:rFonts w:hint="eastAsia" w:ascii="Times New Roman" w:hAnsi="Times New Roman" w:eastAsia="仿宋_GB2312" w:cs="Times New Roman"/>
                <w:sz w:val="24"/>
                <w:szCs w:val="24"/>
                <w:vertAlign w:val="baseline"/>
                <w:lang w:val="en-US" w:eastAsia="zh-CN"/>
              </w:rPr>
              <w:t>0.5%</w:t>
            </w:r>
          </w:p>
          <w:p w14:paraId="11C78DD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1"/>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B:</w:t>
            </w:r>
            <w:r>
              <w:rPr>
                <w:rFonts w:hint="eastAsia" w:ascii="Times New Roman" w:hAnsi="Times New Roman" w:eastAsia="仿宋_GB2312" w:cs="Times New Roman"/>
                <w:sz w:val="24"/>
                <w:szCs w:val="24"/>
                <w:vertAlign w:val="baseline"/>
                <w:lang w:val="en-US" w:eastAsia="zh-CN"/>
              </w:rPr>
              <w:t>1.0%</w:t>
            </w:r>
          </w:p>
          <w:p w14:paraId="710079A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1"/>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C:</w:t>
            </w:r>
            <w:r>
              <w:rPr>
                <w:rFonts w:hint="eastAsia" w:ascii="Times New Roman" w:hAnsi="Times New Roman" w:eastAsia="仿宋_GB2312" w:cs="Times New Roman"/>
                <w:sz w:val="24"/>
                <w:szCs w:val="24"/>
                <w:vertAlign w:val="baseline"/>
                <w:lang w:val="en-US" w:eastAsia="zh-CN"/>
              </w:rPr>
              <w:t>2.0%</w:t>
            </w:r>
          </w:p>
        </w:tc>
        <w:tc>
          <w:tcPr>
            <w:tcW w:w="2156" w:type="pct"/>
            <w:vAlign w:val="center"/>
          </w:tcPr>
          <w:p w14:paraId="530AFA3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1"/>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未明确</w:t>
            </w:r>
          </w:p>
        </w:tc>
      </w:tr>
    </w:tbl>
    <w:p w14:paraId="6DD512D9">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outlineLvl w:val="1"/>
        <w:rPr>
          <w:rFonts w:hint="default" w:ascii="仿宋_GB2312" w:hAnsi="仿宋_GB2312" w:eastAsia="仿宋_GB2312" w:cs="仿宋_GB2312"/>
          <w:sz w:val="32"/>
          <w:szCs w:val="32"/>
          <w:lang w:val="en-US" w:eastAsia="zh-CN"/>
        </w:rPr>
      </w:pPr>
    </w:p>
    <w:sectPr>
      <w:footerReference r:id="rId4"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CF59CA">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E3BDBC">
                          <w:pPr>
                            <w:pStyle w:val="2"/>
                          </w:pPr>
                          <w:r>
                            <w:rPr>
                              <w:rFonts w:hint="eastAsia" w:ascii="宋体" w:hAnsi="宋体" w:eastAsia="宋体" w:cs="宋体"/>
                              <w:sz w:val="21"/>
                              <w:szCs w:val="32"/>
                            </w:rPr>
                            <w:fldChar w:fldCharType="begin"/>
                          </w:r>
                          <w:r>
                            <w:rPr>
                              <w:rFonts w:hint="eastAsia" w:ascii="宋体" w:hAnsi="宋体" w:eastAsia="宋体" w:cs="宋体"/>
                              <w:sz w:val="21"/>
                              <w:szCs w:val="32"/>
                            </w:rPr>
                            <w:instrText xml:space="preserve"> PAGE  \* MERGEFORMAT </w:instrText>
                          </w:r>
                          <w:r>
                            <w:rPr>
                              <w:rFonts w:hint="eastAsia" w:ascii="宋体" w:hAnsi="宋体" w:eastAsia="宋体" w:cs="宋体"/>
                              <w:sz w:val="21"/>
                              <w:szCs w:val="32"/>
                            </w:rPr>
                            <w:fldChar w:fldCharType="separate"/>
                          </w:r>
                          <w:r>
                            <w:rPr>
                              <w:rFonts w:hint="eastAsia" w:ascii="宋体" w:hAnsi="宋体" w:eastAsia="宋体" w:cs="宋体"/>
                              <w:sz w:val="21"/>
                              <w:szCs w:val="32"/>
                            </w:rPr>
                            <w:t>5</w:t>
                          </w:r>
                          <w:r>
                            <w:rPr>
                              <w:rFonts w:hint="eastAsia" w:ascii="宋体" w:hAnsi="宋体" w:eastAsia="宋体" w:cs="宋体"/>
                              <w:sz w:val="21"/>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CE3BDBC">
                    <w:pPr>
                      <w:pStyle w:val="2"/>
                    </w:pPr>
                    <w:r>
                      <w:rPr>
                        <w:rFonts w:hint="eastAsia" w:ascii="宋体" w:hAnsi="宋体" w:eastAsia="宋体" w:cs="宋体"/>
                        <w:sz w:val="21"/>
                        <w:szCs w:val="32"/>
                      </w:rPr>
                      <w:fldChar w:fldCharType="begin"/>
                    </w:r>
                    <w:r>
                      <w:rPr>
                        <w:rFonts w:hint="eastAsia" w:ascii="宋体" w:hAnsi="宋体" w:eastAsia="宋体" w:cs="宋体"/>
                        <w:sz w:val="21"/>
                        <w:szCs w:val="32"/>
                      </w:rPr>
                      <w:instrText xml:space="preserve"> PAGE  \* MERGEFORMAT </w:instrText>
                    </w:r>
                    <w:r>
                      <w:rPr>
                        <w:rFonts w:hint="eastAsia" w:ascii="宋体" w:hAnsi="宋体" w:eastAsia="宋体" w:cs="宋体"/>
                        <w:sz w:val="21"/>
                        <w:szCs w:val="32"/>
                      </w:rPr>
                      <w:fldChar w:fldCharType="separate"/>
                    </w:r>
                    <w:r>
                      <w:rPr>
                        <w:rFonts w:hint="eastAsia" w:ascii="宋体" w:hAnsi="宋体" w:eastAsia="宋体" w:cs="宋体"/>
                        <w:sz w:val="21"/>
                        <w:szCs w:val="32"/>
                      </w:rPr>
                      <w:t>5</w:t>
                    </w:r>
                    <w:r>
                      <w:rPr>
                        <w:rFonts w:hint="eastAsia" w:ascii="宋体" w:hAnsi="宋体" w:eastAsia="宋体" w:cs="宋体"/>
                        <w:sz w:val="21"/>
                        <w:szCs w:val="32"/>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A81222">
    <w:pPr>
      <w:pStyle w:val="3"/>
    </w:pPr>
    <w:r>
      <w:rPr>
        <w:sz w:val="18"/>
      </w:rPr>
      <w:drawing>
        <wp:anchor distT="0" distB="0" distL="114300" distR="114300" simplePos="0" relativeHeight="251660288" behindDoc="1" locked="0" layoutInCell="1" allowOverlap="1">
          <wp:simplePos x="0" y="0"/>
          <wp:positionH relativeFrom="margin">
            <wp:align>center</wp:align>
          </wp:positionH>
          <wp:positionV relativeFrom="margin">
            <wp:align>center</wp:align>
          </wp:positionV>
          <wp:extent cx="5520055" cy="5587365"/>
          <wp:effectExtent l="0" t="0" r="0" b="0"/>
          <wp:wrapNone/>
          <wp:docPr id="2" name="WordPictureWatermark83076" descr="未命名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83076" descr="未命名 (4)"/>
                  <pic:cNvPicPr>
                    <a:picLocks noChangeAspect="1"/>
                  </pic:cNvPicPr>
                </pic:nvPicPr>
                <pic:blipFill>
                  <a:blip r:embed="rId1"/>
                  <a:stretch>
                    <a:fillRect/>
                  </a:stretch>
                </pic:blipFill>
                <pic:spPr>
                  <a:xfrm>
                    <a:off x="0" y="0"/>
                    <a:ext cx="5520055" cy="5587365"/>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13654"/>
    <w:rsid w:val="03716D43"/>
    <w:rsid w:val="03962305"/>
    <w:rsid w:val="050339CA"/>
    <w:rsid w:val="05D71AB7"/>
    <w:rsid w:val="063A78C0"/>
    <w:rsid w:val="07377EF5"/>
    <w:rsid w:val="08866CFF"/>
    <w:rsid w:val="09BB0D18"/>
    <w:rsid w:val="0A2E773B"/>
    <w:rsid w:val="0DA6583B"/>
    <w:rsid w:val="0F013483"/>
    <w:rsid w:val="105E23FD"/>
    <w:rsid w:val="10C36704"/>
    <w:rsid w:val="12026A19"/>
    <w:rsid w:val="1365085F"/>
    <w:rsid w:val="18954E2A"/>
    <w:rsid w:val="19B65058"/>
    <w:rsid w:val="19EA6D87"/>
    <w:rsid w:val="1B721452"/>
    <w:rsid w:val="212C6DE8"/>
    <w:rsid w:val="259D59D2"/>
    <w:rsid w:val="274C6FFB"/>
    <w:rsid w:val="2A522A99"/>
    <w:rsid w:val="2D6C02F9"/>
    <w:rsid w:val="2E8C5509"/>
    <w:rsid w:val="2F370591"/>
    <w:rsid w:val="2FD86AD6"/>
    <w:rsid w:val="32FB183C"/>
    <w:rsid w:val="34346E4D"/>
    <w:rsid w:val="349D49F2"/>
    <w:rsid w:val="36C7044C"/>
    <w:rsid w:val="37321D6A"/>
    <w:rsid w:val="3A1514CF"/>
    <w:rsid w:val="3D580050"/>
    <w:rsid w:val="3FB62B14"/>
    <w:rsid w:val="42FF2D1C"/>
    <w:rsid w:val="45965BB9"/>
    <w:rsid w:val="45CC15DB"/>
    <w:rsid w:val="48502F8D"/>
    <w:rsid w:val="48515DC8"/>
    <w:rsid w:val="4C151078"/>
    <w:rsid w:val="4CE40C32"/>
    <w:rsid w:val="4DB36BDD"/>
    <w:rsid w:val="4FF77EAB"/>
    <w:rsid w:val="525766D1"/>
    <w:rsid w:val="54105DF7"/>
    <w:rsid w:val="54C6369A"/>
    <w:rsid w:val="54D9161F"/>
    <w:rsid w:val="54E3424B"/>
    <w:rsid w:val="56170651"/>
    <w:rsid w:val="56E3384D"/>
    <w:rsid w:val="57D04F5B"/>
    <w:rsid w:val="59D12974"/>
    <w:rsid w:val="5BBD6F14"/>
    <w:rsid w:val="5C2F421A"/>
    <w:rsid w:val="628726BA"/>
    <w:rsid w:val="63416D0D"/>
    <w:rsid w:val="64423BC5"/>
    <w:rsid w:val="65044496"/>
    <w:rsid w:val="65E14E34"/>
    <w:rsid w:val="66C739CD"/>
    <w:rsid w:val="66DE0D17"/>
    <w:rsid w:val="66E75E1D"/>
    <w:rsid w:val="674E19F8"/>
    <w:rsid w:val="67582877"/>
    <w:rsid w:val="6784366C"/>
    <w:rsid w:val="681E4AFB"/>
    <w:rsid w:val="68D423D1"/>
    <w:rsid w:val="68E32614"/>
    <w:rsid w:val="695E7EED"/>
    <w:rsid w:val="6C37722F"/>
    <w:rsid w:val="6DCF760B"/>
    <w:rsid w:val="6E272807"/>
    <w:rsid w:val="6E414065"/>
    <w:rsid w:val="6E6339BE"/>
    <w:rsid w:val="70862203"/>
    <w:rsid w:val="729055BB"/>
    <w:rsid w:val="73922D17"/>
    <w:rsid w:val="7AE2097E"/>
    <w:rsid w:val="7BB73BB8"/>
    <w:rsid w:val="7BE115A8"/>
    <w:rsid w:val="7C0F085A"/>
    <w:rsid w:val="7D0F4D84"/>
    <w:rsid w:val="7EC623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toc 1"/>
    <w:basedOn w:val="1"/>
    <w:next w:val="1"/>
    <w:qFormat/>
    <w:uiPriority w:val="0"/>
  </w:style>
  <w:style w:type="paragraph" w:styleId="5">
    <w:name w:val="toc 2"/>
    <w:basedOn w:val="1"/>
    <w:next w:val="1"/>
    <w:qFormat/>
    <w:uiPriority w:val="0"/>
    <w:pPr>
      <w:ind w:left="420" w:leftChars="200"/>
    </w:p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image" Target="../NUL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960f99e1-1c60-4009-b675-cfca896f484a</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C253B57</paraID>
      <start>7</start>
      <end>8</end>
      <status>modified</status>
      <modifiedWord>—</modifiedWord>
      <trackRevisions>false</trackRevisions>
    </reviewItem>
    <reviewItem>
      <errorID>3cab0d52-e4ce-47cd-9f42-e26c01da49ee</errorID>
      <errorWord>后</errorWord>
      <group>L1_Word</group>
      <groupName>字词问题</groupName>
      <ability>L2_Typo</ability>
      <abilityName>字词错误</abilityName>
      <candidateList>
        <item>后对</item>
      </candidateList>
      <explain/>
      <paraID> C253B57</paraID>
      <start>193</start>
      <end>195</end>
      <status>modified</status>
      <modifiedWord>后对</modifiedWord>
      <trackRevisions>false</trackRevisions>
    </reviewItem>
    <reviewItem>
      <errorID>534ee74f-a4df-41df-9e41-c23567f89af5</errorID>
      <errorWord>多</errorWord>
      <group>L1_Grammar</group>
      <groupName>语法问题</groupName>
      <ability>L2_Order</ability>
      <abilityName>语序不当</abilityName>
      <candidateList>
        <item>对多</item>
      </candidateList>
      <explain>句子可能没有遵循时空、逻辑顺序，或者介词、关联词等位置不当。</explain>
      <paraID> C253B57</paraID>
      <start>195</start>
      <end>196</end>
      <status>unmodified</status>
      <modifiedWord/>
      <trackRevisions>false</trackRevisions>
    </reviewItem>
    <reviewItem>
      <errorID>f14c67f3-85e9-44e3-aa5e-b70a65f8a89b</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5EFCFEA2</paraID>
      <start>7</start>
      <end>8</end>
      <status>modified</status>
      <modifiedWord>—</modifiedWord>
      <trackRevisions>false</trackRevisions>
    </reviewItem>
    <reviewItem>
      <errorID>5180359d-ecd4-4706-8968-6fa4062bd343</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5117922E</paraID>
      <start>7</start>
      <end>8</end>
      <status>modified</status>
      <modifiedWord>—</modifiedWord>
      <trackRevisions>false</trackRevisions>
    </reviewItem>
    <reviewItem>
      <errorID>28138238-4f89-40ca-a80f-083016552db9</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6C9FEBF0</paraID>
      <start>8</start>
      <end>9</end>
      <status>modified</status>
      <modifiedWord>—</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a6f919f-9d4a-4ceb-926f-e4b4e5fe4807}">
  <ds:schemaRefs/>
</ds:datastoreItem>
</file>

<file path=docProps/app.xml><?xml version="1.0" encoding="utf-8"?>
<Properties xmlns="http://schemas.openxmlformats.org/officeDocument/2006/extended-properties" xmlns:vt="http://schemas.openxmlformats.org/officeDocument/2006/docPropsVTypes">
  <Template>Normal.dotm</Template>
  <Pages>16</Pages>
  <Words>6617</Words>
  <Characters>7000</Characters>
  <Lines>0</Lines>
  <Paragraphs>0</Paragraphs>
  <TotalTime>115</TotalTime>
  <ScaleCrop>false</ScaleCrop>
  <LinksUpToDate>false</LinksUpToDate>
  <CharactersWithSpaces>7079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2026-04-13T01:36:00Z</dcterms:created>
  <dc:creator>26652</dc:creator>
  <cp:lastModifiedBy>晴天薇</cp:lastModifiedBy>
  <cp:lastPrinted>2026-05-07T07:56:00Z</cp:lastPrinted>
  <dcterms:modified xsi:type="dcterms:W3CDTF">2026-05-08T02:42:00Z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eyJoZGlkIjoiODNlMzc1Y2UzMTBkZmVlMzdlM2NmNjU2YmM0NGM2ZmEiLCJ1c2VySWQiOiIyOTk3MTc2MzYifQ==</vt:lpwstr>
  </property>
  <property fmtid="{D5CDD505-2E9C-101B-9397-08002B2CF9AE}" pid="4" name="ICV">
    <vt:lpwstr>C2DCFD0073F34E55872C1ECF03588EED_13</vt:lpwstr>
  </property>
</Properties>
</file>